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0029" w:rsidRDefault="008344BF">
      <w:pPr>
        <w:ind w:right="-720"/>
        <w:rPr>
          <w:rFonts w:ascii="Arial" w:eastAsia="Arial" w:hAnsi="Arial" w:cs="Arial"/>
          <w:b/>
          <w:color w:val="000000"/>
          <w:sz w:val="40"/>
          <w:szCs w:val="40"/>
        </w:rPr>
      </w:pPr>
      <w:r>
        <w:rPr>
          <w:rFonts w:ascii="Arial" w:eastAsia="Arial" w:hAnsi="Arial" w:cs="Arial"/>
          <w:b/>
          <w:color w:val="000000"/>
          <w:sz w:val="40"/>
          <w:szCs w:val="40"/>
        </w:rPr>
        <w:t xml:space="preserve">For immediate release: </w:t>
      </w:r>
    </w:p>
    <w:p w14:paraId="00000002" w14:textId="77777777" w:rsidR="008C0029" w:rsidRDefault="008C0029">
      <w:pPr>
        <w:ind w:right="-720"/>
        <w:rPr>
          <w:rFonts w:ascii="Arial" w:eastAsia="Arial" w:hAnsi="Arial" w:cs="Arial"/>
          <w:color w:val="000000"/>
          <w:sz w:val="48"/>
          <w:szCs w:val="48"/>
        </w:rPr>
      </w:pPr>
    </w:p>
    <w:p w14:paraId="00000003" w14:textId="77777777" w:rsidR="008C0029" w:rsidRDefault="008344BF">
      <w:pPr>
        <w:ind w:right="-720"/>
        <w:jc w:val="center"/>
        <w:rPr>
          <w:rFonts w:ascii="Arial" w:eastAsia="Arial" w:hAnsi="Arial" w:cs="Arial"/>
          <w:color w:val="000000"/>
          <w:sz w:val="22"/>
          <w:szCs w:val="22"/>
        </w:rPr>
      </w:pPr>
      <w:r>
        <w:rPr>
          <w:rFonts w:ascii="Arial" w:eastAsia="Arial" w:hAnsi="Arial" w:cs="Arial"/>
          <w:b/>
          <w:color w:val="000000"/>
          <w:sz w:val="22"/>
          <w:szCs w:val="22"/>
        </w:rPr>
        <w:t>International Experts Launch a Foundational Set of Standards</w:t>
      </w:r>
    </w:p>
    <w:p w14:paraId="00000004" w14:textId="732E4B33" w:rsidR="008C0029" w:rsidRDefault="008344BF">
      <w:pPr>
        <w:ind w:right="-720"/>
        <w:jc w:val="center"/>
        <w:rPr>
          <w:rFonts w:ascii="Arial" w:eastAsia="Arial" w:hAnsi="Arial" w:cs="Arial"/>
          <w:b/>
          <w:color w:val="000000"/>
          <w:sz w:val="22"/>
          <w:szCs w:val="22"/>
        </w:rPr>
      </w:pPr>
      <w:r>
        <w:rPr>
          <w:rFonts w:ascii="Arial" w:eastAsia="Arial" w:hAnsi="Arial" w:cs="Arial"/>
          <w:b/>
          <w:color w:val="000000"/>
          <w:sz w:val="22"/>
          <w:szCs w:val="22"/>
        </w:rPr>
        <w:t xml:space="preserve">to Measure and Improve Health and Care for </w:t>
      </w:r>
      <w:r w:rsidR="00D145CD">
        <w:rPr>
          <w:rFonts w:ascii="Arial" w:eastAsia="Arial" w:hAnsi="Arial" w:cs="Arial"/>
          <w:b/>
          <w:color w:val="000000"/>
          <w:sz w:val="22"/>
          <w:szCs w:val="22"/>
        </w:rPr>
        <w:t>Overall Adult Health</w:t>
      </w:r>
      <w:r>
        <w:rPr>
          <w:rFonts w:ascii="Arial" w:eastAsia="Arial" w:hAnsi="Arial" w:cs="Arial"/>
          <w:b/>
          <w:color w:val="000000"/>
          <w:sz w:val="22"/>
          <w:szCs w:val="22"/>
        </w:rPr>
        <w:t xml:space="preserve"> Globally</w:t>
      </w:r>
    </w:p>
    <w:p w14:paraId="00000005" w14:textId="77777777" w:rsidR="008C0029" w:rsidRDefault="008C0029">
      <w:pPr>
        <w:ind w:right="-720"/>
        <w:jc w:val="center"/>
        <w:rPr>
          <w:rFonts w:ascii="Arial" w:eastAsia="Arial" w:hAnsi="Arial" w:cs="Arial"/>
          <w:color w:val="000000"/>
          <w:sz w:val="22"/>
          <w:szCs w:val="22"/>
        </w:rPr>
      </w:pPr>
    </w:p>
    <w:p w14:paraId="00000006" w14:textId="6C8C1CD9"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color w:val="000000"/>
          <w:sz w:val="22"/>
          <w:szCs w:val="22"/>
        </w:rPr>
        <w:t>BOSTON, Massachusetts</w:t>
      </w:r>
      <w:r w:rsidRPr="00D145CD">
        <w:rPr>
          <w:rFonts w:ascii="Arial" w:eastAsia="Arial" w:hAnsi="Arial" w:cs="Arial"/>
          <w:color w:val="000000"/>
          <w:sz w:val="22"/>
          <w:szCs w:val="22"/>
        </w:rPr>
        <w:t xml:space="preserve">, March </w:t>
      </w:r>
      <w:r w:rsidR="00D145CD" w:rsidRPr="00D145CD">
        <w:rPr>
          <w:rFonts w:ascii="Arial" w:eastAsia="Arial" w:hAnsi="Arial" w:cs="Arial"/>
          <w:color w:val="000000"/>
          <w:sz w:val="22"/>
          <w:szCs w:val="22"/>
        </w:rPr>
        <w:t>2</w:t>
      </w:r>
      <w:r w:rsidR="00164088">
        <w:rPr>
          <w:rFonts w:ascii="Arial" w:eastAsia="Arial" w:hAnsi="Arial" w:cs="Arial"/>
          <w:color w:val="000000"/>
          <w:sz w:val="22"/>
          <w:szCs w:val="22"/>
        </w:rPr>
        <w:t>6</w:t>
      </w:r>
      <w:r w:rsidRPr="00D145CD">
        <w:rPr>
          <w:rFonts w:ascii="Arial" w:eastAsia="Arial" w:hAnsi="Arial" w:cs="Arial"/>
          <w:color w:val="000000"/>
          <w:sz w:val="22"/>
          <w:szCs w:val="22"/>
        </w:rPr>
        <w:t>, 2020: The International</w:t>
      </w:r>
      <w:r>
        <w:rPr>
          <w:rFonts w:ascii="Arial" w:eastAsia="Arial" w:hAnsi="Arial" w:cs="Arial"/>
          <w:color w:val="000000"/>
          <w:sz w:val="22"/>
          <w:szCs w:val="22"/>
        </w:rPr>
        <w:t xml:space="preserve"> Consortium for Health Outcomes Measurement (ICHOM) announced the release of their </w:t>
      </w:r>
      <w:r w:rsidR="00D145CD" w:rsidRPr="00D145CD">
        <w:rPr>
          <w:rFonts w:ascii="Arial" w:eastAsia="Arial" w:hAnsi="Arial" w:cs="Arial"/>
          <w:color w:val="000000"/>
          <w:sz w:val="22"/>
          <w:szCs w:val="22"/>
        </w:rPr>
        <w:t>Overall Adult Health</w:t>
      </w:r>
      <w:r w:rsidRPr="00D145CD">
        <w:rPr>
          <w:rFonts w:ascii="Arial" w:eastAsia="Arial" w:hAnsi="Arial" w:cs="Arial"/>
          <w:color w:val="000000"/>
          <w:sz w:val="22"/>
          <w:szCs w:val="22"/>
        </w:rPr>
        <w:t xml:space="preserve"> Standard Set today.</w:t>
      </w:r>
      <w:r>
        <w:rPr>
          <w:rFonts w:ascii="Arial" w:eastAsia="Arial" w:hAnsi="Arial" w:cs="Arial"/>
          <w:color w:val="000000"/>
          <w:sz w:val="22"/>
          <w:szCs w:val="22"/>
        </w:rPr>
        <w:t xml:space="preserve"> </w:t>
      </w:r>
    </w:p>
    <w:p w14:paraId="00000007" w14:textId="77777777" w:rsidR="008C0029" w:rsidRDefault="008C0029">
      <w:pPr>
        <w:spacing w:line="276" w:lineRule="auto"/>
        <w:ind w:right="-720"/>
        <w:jc w:val="both"/>
        <w:rPr>
          <w:rFonts w:ascii="Arial" w:eastAsia="Arial" w:hAnsi="Arial" w:cs="Arial"/>
          <w:color w:val="000000"/>
          <w:sz w:val="22"/>
          <w:szCs w:val="22"/>
        </w:rPr>
      </w:pPr>
    </w:p>
    <w:p w14:paraId="00000008" w14:textId="49BD9C2C" w:rsidR="008C0029" w:rsidRDefault="008344BF">
      <w:pPr>
        <w:spacing w:line="276" w:lineRule="auto"/>
        <w:ind w:right="-720"/>
        <w:jc w:val="both"/>
        <w:rPr>
          <w:rFonts w:ascii="Arial" w:eastAsia="Arial" w:hAnsi="Arial" w:cs="Arial"/>
          <w:color w:val="000000"/>
          <w:sz w:val="22"/>
          <w:szCs w:val="22"/>
        </w:rPr>
      </w:pPr>
      <w:r w:rsidRPr="00DA164F">
        <w:rPr>
          <w:rFonts w:ascii="Arial" w:eastAsia="Arial" w:hAnsi="Arial" w:cs="Arial"/>
          <w:color w:val="000000"/>
          <w:sz w:val="22"/>
          <w:szCs w:val="22"/>
        </w:rPr>
        <w:t>Leading</w:t>
      </w:r>
      <w:r w:rsidR="00DA164F" w:rsidRPr="00DA164F">
        <w:rPr>
          <w:rFonts w:ascii="Arial" w:eastAsia="Arial" w:hAnsi="Arial" w:cs="Arial"/>
          <w:color w:val="000000"/>
          <w:sz w:val="22"/>
          <w:szCs w:val="22"/>
        </w:rPr>
        <w:t xml:space="preserve"> </w:t>
      </w:r>
      <w:r w:rsidRPr="00DA164F">
        <w:rPr>
          <w:rFonts w:ascii="Arial" w:eastAsia="Arial" w:hAnsi="Arial" w:cs="Arial"/>
          <w:color w:val="000000"/>
          <w:sz w:val="22"/>
          <w:szCs w:val="22"/>
        </w:rPr>
        <w:t>researchers</w:t>
      </w:r>
      <w:r w:rsidR="00A96382" w:rsidRPr="00DA164F">
        <w:rPr>
          <w:rFonts w:ascii="Arial" w:eastAsia="Arial" w:hAnsi="Arial" w:cs="Arial"/>
          <w:color w:val="000000"/>
          <w:sz w:val="22"/>
          <w:szCs w:val="22"/>
        </w:rPr>
        <w:t>,</w:t>
      </w:r>
      <w:r w:rsidRPr="00DA164F">
        <w:rPr>
          <w:rFonts w:ascii="Arial" w:eastAsia="Arial" w:hAnsi="Arial" w:cs="Arial"/>
          <w:color w:val="000000"/>
          <w:sz w:val="22"/>
          <w:szCs w:val="22"/>
        </w:rPr>
        <w:t xml:space="preserve"> practitioners, and service user representatives from across </w:t>
      </w:r>
      <w:r w:rsidRPr="00D145CD">
        <w:rPr>
          <w:rFonts w:ascii="Arial" w:eastAsia="Arial" w:hAnsi="Arial" w:cs="Arial"/>
          <w:color w:val="000000"/>
          <w:sz w:val="22"/>
          <w:szCs w:val="22"/>
        </w:rPr>
        <w:t xml:space="preserve">Europe, the Americas, Africa, Asia, and Australia have joined forces to establish and launch </w:t>
      </w:r>
      <w:r w:rsidR="00B41889" w:rsidRPr="00D145CD">
        <w:rPr>
          <w:rFonts w:ascii="Arial" w:eastAsia="Arial" w:hAnsi="Arial" w:cs="Arial"/>
          <w:color w:val="000000"/>
          <w:sz w:val="22"/>
          <w:szCs w:val="22"/>
        </w:rPr>
        <w:t xml:space="preserve">the first international </w:t>
      </w:r>
      <w:r w:rsidR="00D94713" w:rsidRPr="00D145CD">
        <w:rPr>
          <w:rFonts w:ascii="Arial" w:eastAsia="Arial" w:hAnsi="Arial" w:cs="Arial"/>
          <w:color w:val="000000"/>
          <w:sz w:val="22"/>
          <w:szCs w:val="22"/>
        </w:rPr>
        <w:t>standard for measuring</w:t>
      </w:r>
      <w:r w:rsidR="003D2074" w:rsidRPr="00D145CD">
        <w:rPr>
          <w:rFonts w:ascii="Arial" w:eastAsia="Arial" w:hAnsi="Arial" w:cs="Arial"/>
          <w:color w:val="000000"/>
          <w:sz w:val="22"/>
          <w:szCs w:val="22"/>
        </w:rPr>
        <w:t xml:space="preserve"> treatment outcomes</w:t>
      </w:r>
      <w:r w:rsidR="00D94713" w:rsidRPr="00D145CD">
        <w:rPr>
          <w:rFonts w:ascii="Arial" w:eastAsia="Arial" w:hAnsi="Arial" w:cs="Arial"/>
          <w:color w:val="000000"/>
          <w:sz w:val="22"/>
          <w:szCs w:val="22"/>
        </w:rPr>
        <w:t xml:space="preserve"> for</w:t>
      </w:r>
      <w:r w:rsidRPr="00D145CD">
        <w:rPr>
          <w:rFonts w:ascii="Arial" w:eastAsia="Arial" w:hAnsi="Arial" w:cs="Arial"/>
          <w:color w:val="000000"/>
          <w:sz w:val="22"/>
          <w:szCs w:val="22"/>
        </w:rPr>
        <w:t xml:space="preserve"> </w:t>
      </w:r>
      <w:r w:rsidR="00D145CD" w:rsidRPr="00D145CD">
        <w:rPr>
          <w:rFonts w:ascii="Arial" w:eastAsia="Arial" w:hAnsi="Arial" w:cs="Arial"/>
          <w:color w:val="000000"/>
          <w:sz w:val="22"/>
          <w:szCs w:val="22"/>
        </w:rPr>
        <w:t xml:space="preserve">overall health of adults over the age of </w:t>
      </w:r>
      <w:r w:rsidRPr="00D145CD">
        <w:rPr>
          <w:rFonts w:ascii="Arial" w:eastAsia="Arial" w:hAnsi="Arial" w:cs="Arial"/>
          <w:color w:val="000000"/>
          <w:sz w:val="22"/>
          <w:szCs w:val="22"/>
        </w:rPr>
        <w:t xml:space="preserve"> </w:t>
      </w:r>
      <w:r w:rsidR="00D145CD" w:rsidRPr="00D145CD">
        <w:rPr>
          <w:rFonts w:ascii="Arial" w:eastAsia="Arial" w:hAnsi="Arial" w:cs="Arial"/>
          <w:color w:val="000000"/>
          <w:sz w:val="22"/>
          <w:szCs w:val="22"/>
        </w:rPr>
        <w:t>18</w:t>
      </w:r>
      <w:r w:rsidRPr="00D145CD">
        <w:rPr>
          <w:rFonts w:ascii="Arial" w:eastAsia="Arial" w:hAnsi="Arial" w:cs="Arial"/>
          <w:color w:val="000000"/>
          <w:sz w:val="22"/>
          <w:szCs w:val="22"/>
        </w:rPr>
        <w:t xml:space="preserve">. </w:t>
      </w:r>
      <w:r w:rsidR="00820E94" w:rsidRPr="00D145CD">
        <w:rPr>
          <w:rFonts w:ascii="Arial" w:eastAsia="Arial" w:hAnsi="Arial" w:cs="Arial"/>
          <w:color w:val="000000"/>
          <w:sz w:val="22"/>
          <w:szCs w:val="22"/>
        </w:rPr>
        <w:t>This</w:t>
      </w:r>
      <w:r w:rsidR="001B119E" w:rsidRPr="00D145CD">
        <w:rPr>
          <w:rFonts w:ascii="Arial" w:eastAsia="Arial" w:hAnsi="Arial" w:cs="Arial"/>
          <w:color w:val="000000"/>
          <w:sz w:val="22"/>
          <w:szCs w:val="22"/>
        </w:rPr>
        <w:t xml:space="preserve"> marks</w:t>
      </w:r>
      <w:r w:rsidR="00DB2AAD" w:rsidRPr="00D145CD">
        <w:rPr>
          <w:rFonts w:ascii="Arial" w:eastAsia="Arial" w:hAnsi="Arial" w:cs="Arial"/>
          <w:color w:val="000000"/>
          <w:sz w:val="22"/>
          <w:szCs w:val="22"/>
        </w:rPr>
        <w:t xml:space="preserve"> an important step towards </w:t>
      </w:r>
      <w:r w:rsidR="003D2074" w:rsidRPr="00D145CD">
        <w:rPr>
          <w:rFonts w:ascii="Arial" w:eastAsia="Arial" w:hAnsi="Arial" w:cs="Arial"/>
          <w:color w:val="000000"/>
          <w:sz w:val="22"/>
          <w:szCs w:val="22"/>
        </w:rPr>
        <w:t xml:space="preserve">promoting data quality and </w:t>
      </w:r>
      <w:r w:rsidR="00D145CD" w:rsidRPr="00D145CD">
        <w:rPr>
          <w:rFonts w:ascii="Arial" w:eastAsia="Arial" w:hAnsi="Arial" w:cs="Arial"/>
          <w:color w:val="000000"/>
          <w:sz w:val="22"/>
          <w:szCs w:val="22"/>
        </w:rPr>
        <w:t>availability and</w:t>
      </w:r>
      <w:r w:rsidR="003D2074" w:rsidRPr="00D145CD">
        <w:rPr>
          <w:rFonts w:ascii="Arial" w:eastAsia="Arial" w:hAnsi="Arial" w:cs="Arial"/>
          <w:color w:val="000000"/>
          <w:sz w:val="22"/>
          <w:szCs w:val="22"/>
        </w:rPr>
        <w:t xml:space="preserve"> strengthening </w:t>
      </w:r>
      <w:r w:rsidR="00D145CD">
        <w:rPr>
          <w:rFonts w:ascii="Arial" w:eastAsia="Arial" w:hAnsi="Arial" w:cs="Arial"/>
          <w:color w:val="000000"/>
          <w:sz w:val="22"/>
          <w:szCs w:val="22"/>
        </w:rPr>
        <w:t>overall adult care</w:t>
      </w:r>
      <w:r w:rsidR="003D2074" w:rsidRPr="00D145CD">
        <w:rPr>
          <w:rFonts w:ascii="Arial" w:eastAsia="Arial" w:hAnsi="Arial" w:cs="Arial"/>
          <w:color w:val="000000"/>
          <w:sz w:val="22"/>
          <w:szCs w:val="22"/>
        </w:rPr>
        <w:t>.</w:t>
      </w:r>
      <w:r w:rsidR="003D2074">
        <w:rPr>
          <w:rFonts w:ascii="Arial" w:eastAsia="Arial" w:hAnsi="Arial" w:cs="Arial"/>
          <w:color w:val="000000"/>
          <w:sz w:val="22"/>
          <w:szCs w:val="22"/>
        </w:rPr>
        <w:t xml:space="preserve"> </w:t>
      </w:r>
    </w:p>
    <w:p w14:paraId="00000009" w14:textId="77777777" w:rsidR="008C0029" w:rsidRDefault="008C0029">
      <w:pPr>
        <w:spacing w:line="276" w:lineRule="auto"/>
        <w:ind w:right="-720"/>
        <w:jc w:val="both"/>
        <w:rPr>
          <w:rFonts w:ascii="Arial" w:eastAsia="Arial" w:hAnsi="Arial" w:cs="Arial"/>
          <w:color w:val="000000"/>
          <w:sz w:val="22"/>
          <w:szCs w:val="22"/>
        </w:rPr>
      </w:pPr>
    </w:p>
    <w:p w14:paraId="0000000A" w14:textId="2224C541"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color w:val="000000"/>
          <w:sz w:val="22"/>
          <w:szCs w:val="22"/>
        </w:rPr>
        <w:t>This collaboration was facilitated by ICHOM and made p</w:t>
      </w:r>
      <w:bookmarkStart w:id="0" w:name="_GoBack"/>
      <w:bookmarkEnd w:id="0"/>
      <w:r>
        <w:rPr>
          <w:rFonts w:ascii="Arial" w:eastAsia="Arial" w:hAnsi="Arial" w:cs="Arial"/>
          <w:color w:val="000000"/>
          <w:sz w:val="22"/>
          <w:szCs w:val="22"/>
        </w:rPr>
        <w:t xml:space="preserve">ossible by the generous contributions of </w:t>
      </w:r>
      <w:r w:rsidR="00D145CD">
        <w:rPr>
          <w:rFonts w:ascii="Arial" w:eastAsia="Arial" w:hAnsi="Arial" w:cs="Arial"/>
          <w:color w:val="000000"/>
          <w:sz w:val="22"/>
          <w:szCs w:val="22"/>
        </w:rPr>
        <w:t xml:space="preserve">NSW Agency for Clinical Innovation, Australia; NHS Wales; HCF Research Foundation, Australia; </w:t>
      </w:r>
      <w:r w:rsidRPr="00D145CD">
        <w:rPr>
          <w:rFonts w:ascii="Arial" w:eastAsia="Arial" w:hAnsi="Arial" w:cs="Arial"/>
          <w:color w:val="000000"/>
          <w:sz w:val="22"/>
          <w:szCs w:val="22"/>
        </w:rPr>
        <w:t>Providence Health Care, USA.</w:t>
      </w:r>
      <w:r>
        <w:rPr>
          <w:rFonts w:ascii="Arial" w:eastAsia="Arial" w:hAnsi="Arial" w:cs="Arial"/>
          <w:color w:val="000000"/>
          <w:sz w:val="22"/>
          <w:szCs w:val="22"/>
        </w:rPr>
        <w:t xml:space="preserve"> </w:t>
      </w:r>
    </w:p>
    <w:p w14:paraId="0000000B" w14:textId="7A877F82" w:rsidR="008C0029" w:rsidRDefault="008C0029">
      <w:pPr>
        <w:spacing w:line="276" w:lineRule="auto"/>
        <w:ind w:right="-720"/>
        <w:jc w:val="both"/>
        <w:rPr>
          <w:rFonts w:ascii="Arial" w:eastAsia="Arial" w:hAnsi="Arial" w:cs="Arial"/>
          <w:color w:val="000000"/>
          <w:sz w:val="22"/>
          <w:szCs w:val="22"/>
        </w:rPr>
      </w:pPr>
    </w:p>
    <w:p w14:paraId="3B33A8EB" w14:textId="7F22A33C" w:rsidR="00A92502" w:rsidRPr="00DA164F" w:rsidRDefault="00A92502" w:rsidP="00DA164F">
      <w:pPr>
        <w:shd w:val="clear" w:color="auto" w:fill="FFFFFF"/>
        <w:spacing w:line="276" w:lineRule="auto"/>
        <w:jc w:val="both"/>
        <w:rPr>
          <w:rFonts w:ascii="Arial" w:eastAsia="Times New Roman" w:hAnsi="Arial" w:cs="Arial"/>
          <w:color w:val="000000" w:themeColor="text1"/>
          <w:sz w:val="22"/>
          <w:szCs w:val="22"/>
        </w:rPr>
      </w:pPr>
      <w:r w:rsidRPr="00DA164F">
        <w:rPr>
          <w:rFonts w:ascii="Arial" w:eastAsia="Arial" w:hAnsi="Arial" w:cs="Arial"/>
          <w:color w:val="000000" w:themeColor="text1"/>
          <w:sz w:val="22"/>
          <w:szCs w:val="22"/>
        </w:rPr>
        <w:t>Patient Advisor and Working Group Member</w:t>
      </w:r>
      <w:r w:rsidR="00D145CD" w:rsidRPr="00DA164F">
        <w:rPr>
          <w:rFonts w:ascii="Arial" w:eastAsia="Arial" w:hAnsi="Arial" w:cs="Arial"/>
          <w:color w:val="000000" w:themeColor="text1"/>
          <w:sz w:val="22"/>
          <w:szCs w:val="22"/>
        </w:rPr>
        <w:t xml:space="preserve"> Carolyn Canfield</w:t>
      </w:r>
      <w:r w:rsidRPr="00DA164F">
        <w:rPr>
          <w:rFonts w:ascii="Arial" w:eastAsia="Arial" w:hAnsi="Arial" w:cs="Arial"/>
          <w:color w:val="000000" w:themeColor="text1"/>
          <w:sz w:val="22"/>
          <w:szCs w:val="22"/>
        </w:rPr>
        <w:t xml:space="preserve"> says</w:t>
      </w:r>
      <w:r w:rsidR="00DA164F" w:rsidRPr="00DA164F">
        <w:rPr>
          <w:rFonts w:ascii="Arial" w:eastAsia="Arial" w:hAnsi="Arial" w:cs="Arial"/>
          <w:color w:val="000000" w:themeColor="text1"/>
          <w:sz w:val="22"/>
          <w:szCs w:val="22"/>
        </w:rPr>
        <w:t xml:space="preserve"> “</w:t>
      </w:r>
      <w:r w:rsidR="00DA164F" w:rsidRPr="00DA164F">
        <w:rPr>
          <w:rFonts w:ascii="Arial" w:eastAsia="Times New Roman" w:hAnsi="Arial" w:cs="Arial"/>
          <w:color w:val="000000" w:themeColor="text1"/>
          <w:sz w:val="22"/>
          <w:szCs w:val="22"/>
        </w:rPr>
        <w:t>A person’s sense of their overall health is not a compilation of biomedical test results, but rather one’s reflection on meeting the demands of everyday life. Our task over many months has been to identify measures for practical self-reporting that convey wellness and illness, capacity and disability, satisfaction and distress that all hold meaning for most adults in most circumstances and locations. I am pleased that vigorous participation with my fellow patient partners and health professional colleagues has resulted in a Standard Set that describes a person’s </w:t>
      </w:r>
      <w:r w:rsidR="00DA164F" w:rsidRPr="00DA164F">
        <w:rPr>
          <w:rFonts w:ascii="Arial" w:eastAsia="Times New Roman" w:hAnsi="Arial" w:cs="Arial"/>
          <w:i/>
          <w:iCs/>
          <w:color w:val="000000" w:themeColor="text1"/>
          <w:sz w:val="22"/>
          <w:szCs w:val="22"/>
        </w:rPr>
        <w:t>health</w:t>
      </w:r>
      <w:r w:rsidR="00DA164F" w:rsidRPr="00DA164F">
        <w:rPr>
          <w:rFonts w:ascii="Arial" w:eastAsia="Times New Roman" w:hAnsi="Arial" w:cs="Arial"/>
          <w:color w:val="000000" w:themeColor="text1"/>
          <w:sz w:val="22"/>
          <w:szCs w:val="22"/>
        </w:rPr>
        <w:t> </w:t>
      </w:r>
      <w:r w:rsidR="00DA164F" w:rsidRPr="00DA164F">
        <w:rPr>
          <w:rFonts w:ascii="Arial" w:eastAsia="Times New Roman" w:hAnsi="Arial" w:cs="Arial"/>
          <w:i/>
          <w:iCs/>
          <w:color w:val="000000" w:themeColor="text1"/>
          <w:sz w:val="22"/>
          <w:szCs w:val="22"/>
        </w:rPr>
        <w:t>as lived</w:t>
      </w:r>
      <w:r w:rsidR="00DA164F" w:rsidRPr="00DA164F">
        <w:rPr>
          <w:rFonts w:ascii="Arial" w:eastAsia="Times New Roman" w:hAnsi="Arial" w:cs="Arial"/>
          <w:color w:val="000000" w:themeColor="text1"/>
          <w:sz w:val="22"/>
          <w:szCs w:val="22"/>
        </w:rPr>
        <w:t>, as an alternative to system-centric metrics on disease and treatment. My hope is that enthusiasm for taking up measurement and analysis of self-assessed overall health as experienced by adult populations will spur accountability and action on environmental and social determinants of health inequity at every scale.”</w:t>
      </w:r>
    </w:p>
    <w:p w14:paraId="76E0C16A" w14:textId="77777777" w:rsidR="00A92502" w:rsidRDefault="00A92502">
      <w:pPr>
        <w:spacing w:line="276" w:lineRule="auto"/>
        <w:ind w:right="-720"/>
        <w:jc w:val="both"/>
        <w:rPr>
          <w:rFonts w:ascii="Arial" w:eastAsia="Arial" w:hAnsi="Arial" w:cs="Arial"/>
          <w:color w:val="000000"/>
          <w:sz w:val="22"/>
          <w:szCs w:val="22"/>
        </w:rPr>
      </w:pPr>
    </w:p>
    <w:p w14:paraId="689A27EB" w14:textId="77777777" w:rsidR="001155F1" w:rsidRPr="003446AE" w:rsidRDefault="001155F1" w:rsidP="003446AE">
      <w:pPr>
        <w:spacing w:after="120" w:line="276" w:lineRule="auto"/>
        <w:ind w:right="-720"/>
        <w:jc w:val="both"/>
        <w:rPr>
          <w:rFonts w:ascii="Arial" w:eastAsia="Arial" w:hAnsi="Arial" w:cs="Arial"/>
          <w:b/>
          <w:color w:val="000000"/>
          <w:sz w:val="22"/>
          <w:szCs w:val="22"/>
        </w:rPr>
      </w:pPr>
      <w:r w:rsidRPr="003446AE">
        <w:rPr>
          <w:rFonts w:ascii="Arial" w:eastAsia="Arial" w:hAnsi="Arial" w:cs="Arial"/>
          <w:b/>
          <w:color w:val="000000"/>
          <w:sz w:val="22"/>
          <w:szCs w:val="22"/>
        </w:rPr>
        <w:t>The ICHOM Working Group</w:t>
      </w:r>
    </w:p>
    <w:p w14:paraId="0000000C" w14:textId="253D8DFC" w:rsidR="008C0029" w:rsidRDefault="008344BF">
      <w:pPr>
        <w:spacing w:line="276" w:lineRule="auto"/>
        <w:ind w:right="-720"/>
        <w:jc w:val="both"/>
        <w:rPr>
          <w:rFonts w:ascii="Arial" w:eastAsia="Arial" w:hAnsi="Arial" w:cs="Arial"/>
          <w:color w:val="000000"/>
          <w:sz w:val="22"/>
          <w:szCs w:val="22"/>
        </w:rPr>
      </w:pPr>
      <w:r w:rsidRPr="00D145CD">
        <w:rPr>
          <w:rFonts w:ascii="Arial" w:eastAsia="Arial" w:hAnsi="Arial" w:cs="Arial"/>
          <w:color w:val="000000"/>
          <w:sz w:val="22"/>
          <w:szCs w:val="22"/>
        </w:rPr>
        <w:t xml:space="preserve">The </w:t>
      </w:r>
      <w:r w:rsidR="00D145CD" w:rsidRPr="00D145CD">
        <w:rPr>
          <w:rFonts w:ascii="Arial" w:eastAsia="Arial" w:hAnsi="Arial" w:cs="Arial"/>
          <w:color w:val="000000"/>
          <w:sz w:val="22"/>
          <w:szCs w:val="22"/>
        </w:rPr>
        <w:t>Overall Adult Health</w:t>
      </w:r>
      <w:r w:rsidRPr="00D145CD">
        <w:rPr>
          <w:rFonts w:ascii="Arial" w:eastAsia="Arial" w:hAnsi="Arial" w:cs="Arial"/>
          <w:color w:val="000000"/>
          <w:sz w:val="22"/>
          <w:szCs w:val="22"/>
        </w:rPr>
        <w:t xml:space="preserve"> Standard Set (</w:t>
      </w:r>
      <w:r w:rsidR="00D145CD" w:rsidRPr="00D145CD">
        <w:rPr>
          <w:rFonts w:ascii="Arial" w:eastAsia="Arial" w:hAnsi="Arial" w:cs="Arial"/>
          <w:color w:val="000000"/>
          <w:sz w:val="22"/>
          <w:szCs w:val="22"/>
        </w:rPr>
        <w:t>OAH</w:t>
      </w:r>
      <w:r w:rsidRPr="00D145CD">
        <w:rPr>
          <w:rFonts w:ascii="Arial" w:eastAsia="Arial" w:hAnsi="Arial" w:cs="Arial"/>
          <w:color w:val="000000"/>
          <w:sz w:val="22"/>
          <w:szCs w:val="22"/>
        </w:rPr>
        <w:t>SS) was</w:t>
      </w:r>
      <w:r>
        <w:rPr>
          <w:rFonts w:ascii="Arial" w:eastAsia="Arial" w:hAnsi="Arial" w:cs="Arial"/>
          <w:color w:val="000000"/>
          <w:sz w:val="22"/>
          <w:szCs w:val="22"/>
        </w:rPr>
        <w:t xml:space="preserve"> developed by a dedicated ICHOM Working Group, </w:t>
      </w:r>
      <w:r w:rsidRPr="00D145CD">
        <w:rPr>
          <w:rFonts w:ascii="Arial" w:eastAsia="Arial" w:hAnsi="Arial" w:cs="Arial"/>
          <w:color w:val="000000"/>
          <w:sz w:val="22"/>
          <w:szCs w:val="22"/>
        </w:rPr>
        <w:t>comprised of 2</w:t>
      </w:r>
      <w:r w:rsidR="00D145CD" w:rsidRPr="00D145CD">
        <w:rPr>
          <w:rFonts w:ascii="Arial" w:eastAsia="Arial" w:hAnsi="Arial" w:cs="Arial"/>
          <w:color w:val="000000"/>
          <w:sz w:val="22"/>
          <w:szCs w:val="22"/>
        </w:rPr>
        <w:t>3</w:t>
      </w:r>
      <w:r w:rsidRPr="00D145CD">
        <w:rPr>
          <w:rFonts w:ascii="Arial" w:eastAsia="Arial" w:hAnsi="Arial" w:cs="Arial"/>
          <w:color w:val="000000"/>
          <w:sz w:val="22"/>
          <w:szCs w:val="22"/>
        </w:rPr>
        <w:t xml:space="preserve"> international experts and service user representatives, from 13 countries. A full list of organizations and representatives involved in this Working Group is available </w:t>
      </w:r>
      <w:hyperlink r:id="rId8" w:history="1">
        <w:r w:rsidRPr="008035D7">
          <w:rPr>
            <w:rStyle w:val="Hyperlink"/>
            <w:rFonts w:ascii="Arial" w:eastAsia="Arial" w:hAnsi="Arial" w:cs="Arial"/>
            <w:sz w:val="22"/>
            <w:szCs w:val="22"/>
          </w:rPr>
          <w:t>here</w:t>
        </w:r>
      </w:hyperlink>
      <w:r w:rsidRPr="00D145CD">
        <w:rPr>
          <w:rFonts w:ascii="Arial" w:eastAsia="Arial" w:hAnsi="Arial" w:cs="Arial"/>
          <w:color w:val="000000"/>
          <w:sz w:val="22"/>
          <w:szCs w:val="22"/>
        </w:rPr>
        <w:t>.</w:t>
      </w:r>
      <w:r>
        <w:rPr>
          <w:rFonts w:ascii="Arial" w:eastAsia="Arial" w:hAnsi="Arial" w:cs="Arial"/>
          <w:color w:val="000000"/>
          <w:sz w:val="22"/>
          <w:szCs w:val="22"/>
        </w:rPr>
        <w:t xml:space="preserve"> </w:t>
      </w:r>
    </w:p>
    <w:p w14:paraId="0000000D" w14:textId="77777777" w:rsidR="008C0029" w:rsidRDefault="008C0029">
      <w:pPr>
        <w:spacing w:line="276" w:lineRule="auto"/>
        <w:ind w:right="-720"/>
        <w:jc w:val="both"/>
        <w:rPr>
          <w:rFonts w:ascii="Arial" w:eastAsia="Arial" w:hAnsi="Arial" w:cs="Arial"/>
          <w:color w:val="000000"/>
          <w:sz w:val="22"/>
          <w:szCs w:val="22"/>
        </w:rPr>
      </w:pPr>
    </w:p>
    <w:p w14:paraId="00000010" w14:textId="2C77145F" w:rsidR="008C0029" w:rsidRDefault="008344BF" w:rsidP="003446AE">
      <w:pPr>
        <w:spacing w:after="120" w:line="276" w:lineRule="auto"/>
        <w:ind w:right="-720"/>
        <w:jc w:val="both"/>
        <w:rPr>
          <w:rFonts w:ascii="Arial" w:eastAsia="Arial" w:hAnsi="Arial" w:cs="Arial"/>
          <w:color w:val="000000"/>
          <w:sz w:val="22"/>
          <w:szCs w:val="22"/>
        </w:rPr>
      </w:pPr>
      <w:bookmarkStart w:id="1" w:name="_heading=h.gjdgxs" w:colFirst="0" w:colLast="0"/>
      <w:bookmarkEnd w:id="1"/>
      <w:r>
        <w:rPr>
          <w:rFonts w:ascii="Arial" w:eastAsia="Arial" w:hAnsi="Arial" w:cs="Arial"/>
          <w:b/>
          <w:color w:val="000000"/>
          <w:sz w:val="22"/>
          <w:szCs w:val="22"/>
        </w:rPr>
        <w:t xml:space="preserve">The </w:t>
      </w:r>
      <w:r w:rsidR="00D145CD">
        <w:rPr>
          <w:rFonts w:ascii="Arial" w:eastAsia="Arial" w:hAnsi="Arial" w:cs="Arial"/>
          <w:b/>
          <w:color w:val="000000"/>
          <w:sz w:val="22"/>
          <w:szCs w:val="22"/>
        </w:rPr>
        <w:t>Overall Adult Health</w:t>
      </w:r>
      <w:r>
        <w:rPr>
          <w:rFonts w:ascii="Arial" w:eastAsia="Arial" w:hAnsi="Arial" w:cs="Arial"/>
          <w:b/>
          <w:color w:val="000000"/>
          <w:sz w:val="22"/>
          <w:szCs w:val="22"/>
        </w:rPr>
        <w:t xml:space="preserve"> Standard Set </w:t>
      </w:r>
    </w:p>
    <w:p w14:paraId="00000011" w14:textId="730BA072" w:rsidR="008C0029" w:rsidRDefault="008344BF">
      <w:pPr>
        <w:spacing w:line="276" w:lineRule="auto"/>
        <w:ind w:right="-720"/>
        <w:jc w:val="both"/>
        <w:rPr>
          <w:rFonts w:ascii="Arial" w:eastAsia="Arial" w:hAnsi="Arial" w:cs="Arial"/>
          <w:color w:val="000000"/>
          <w:sz w:val="22"/>
          <w:szCs w:val="22"/>
        </w:rPr>
      </w:pPr>
      <w:r w:rsidRPr="00D145CD">
        <w:rPr>
          <w:rFonts w:ascii="Arial" w:eastAsia="Arial" w:hAnsi="Arial" w:cs="Arial"/>
          <w:color w:val="000000"/>
          <w:sz w:val="22"/>
          <w:szCs w:val="22"/>
        </w:rPr>
        <w:t xml:space="preserve">The </w:t>
      </w:r>
      <w:r w:rsidR="00D145CD" w:rsidRPr="00D145CD">
        <w:rPr>
          <w:rFonts w:ascii="Arial" w:eastAsia="Arial" w:hAnsi="Arial" w:cs="Arial"/>
          <w:color w:val="000000"/>
          <w:sz w:val="22"/>
          <w:szCs w:val="22"/>
        </w:rPr>
        <w:t>OAH</w:t>
      </w:r>
      <w:r w:rsidRPr="00D145CD">
        <w:rPr>
          <w:rFonts w:ascii="Arial" w:eastAsia="Arial" w:hAnsi="Arial" w:cs="Arial"/>
          <w:color w:val="000000"/>
          <w:sz w:val="22"/>
          <w:szCs w:val="22"/>
        </w:rPr>
        <w:t xml:space="preserve">SS </w:t>
      </w:r>
      <w:r w:rsidR="00142C89" w:rsidRPr="00D145CD">
        <w:rPr>
          <w:rFonts w:ascii="Arial" w:eastAsia="Arial" w:hAnsi="Arial" w:cs="Arial"/>
          <w:color w:val="000000"/>
          <w:sz w:val="22"/>
          <w:szCs w:val="22"/>
        </w:rPr>
        <w:t xml:space="preserve">makes a set of recommendations for how treatment outcomes should be measured in clinical practice. It recommends </w:t>
      </w:r>
      <w:r w:rsidRPr="00D145CD">
        <w:rPr>
          <w:rFonts w:ascii="Arial" w:eastAsia="Arial" w:hAnsi="Arial" w:cs="Arial"/>
          <w:color w:val="000000"/>
          <w:sz w:val="22"/>
          <w:szCs w:val="22"/>
        </w:rPr>
        <w:t>measur</w:t>
      </w:r>
      <w:r w:rsidR="00142C89" w:rsidRPr="00D145CD">
        <w:rPr>
          <w:rFonts w:ascii="Arial" w:eastAsia="Arial" w:hAnsi="Arial" w:cs="Arial"/>
          <w:color w:val="000000"/>
          <w:sz w:val="22"/>
          <w:szCs w:val="22"/>
        </w:rPr>
        <w:t>ing</w:t>
      </w:r>
      <w:r w:rsidRPr="00D145CD">
        <w:rPr>
          <w:rFonts w:ascii="Arial" w:eastAsia="Arial" w:hAnsi="Arial" w:cs="Arial"/>
          <w:color w:val="000000"/>
          <w:sz w:val="22"/>
          <w:szCs w:val="22"/>
        </w:rPr>
        <w:t xml:space="preserve"> </w:t>
      </w:r>
      <w:r w:rsidR="00D145CD" w:rsidRPr="00D145CD">
        <w:rPr>
          <w:rFonts w:ascii="Arial" w:eastAsia="Arial" w:hAnsi="Arial" w:cs="Arial"/>
          <w:color w:val="000000"/>
          <w:sz w:val="22"/>
          <w:szCs w:val="22"/>
        </w:rPr>
        <w:t>fifteen</w:t>
      </w:r>
      <w:r w:rsidRPr="00D145CD">
        <w:rPr>
          <w:rFonts w:ascii="Arial" w:eastAsia="Arial" w:hAnsi="Arial" w:cs="Arial"/>
          <w:color w:val="000000"/>
          <w:sz w:val="22"/>
          <w:szCs w:val="22"/>
        </w:rPr>
        <w:t xml:space="preserve"> </w:t>
      </w:r>
      <w:r w:rsidR="00142C89" w:rsidRPr="00D145CD">
        <w:rPr>
          <w:rFonts w:ascii="Arial" w:eastAsia="Arial" w:hAnsi="Arial" w:cs="Arial"/>
          <w:color w:val="000000"/>
          <w:sz w:val="22"/>
          <w:szCs w:val="22"/>
        </w:rPr>
        <w:t xml:space="preserve">health </w:t>
      </w:r>
      <w:r w:rsidRPr="00D145CD">
        <w:rPr>
          <w:rFonts w:ascii="Arial" w:eastAsia="Arial" w:hAnsi="Arial" w:cs="Arial"/>
          <w:color w:val="000000"/>
          <w:sz w:val="22"/>
          <w:szCs w:val="22"/>
        </w:rPr>
        <w:t xml:space="preserve">outcomes across the </w:t>
      </w:r>
      <w:r w:rsidR="00D145CD" w:rsidRPr="00D145CD">
        <w:rPr>
          <w:rFonts w:ascii="Arial" w:eastAsia="Arial" w:hAnsi="Arial" w:cs="Arial"/>
          <w:color w:val="000000"/>
          <w:sz w:val="22"/>
          <w:szCs w:val="22"/>
        </w:rPr>
        <w:t>four</w:t>
      </w:r>
      <w:r w:rsidRPr="00D145CD">
        <w:rPr>
          <w:rFonts w:ascii="Arial" w:eastAsia="Arial" w:hAnsi="Arial" w:cs="Arial"/>
          <w:color w:val="000000"/>
          <w:sz w:val="22"/>
          <w:szCs w:val="22"/>
        </w:rPr>
        <w:t xml:space="preserve"> broad domains of </w:t>
      </w:r>
      <w:r w:rsidR="00D145CD" w:rsidRPr="00D145CD">
        <w:rPr>
          <w:rFonts w:ascii="Arial" w:eastAsia="Arial" w:hAnsi="Arial" w:cs="Arial"/>
          <w:color w:val="000000"/>
          <w:sz w:val="22"/>
          <w:szCs w:val="22"/>
        </w:rPr>
        <w:t>Overall Health</w:t>
      </w:r>
      <w:r w:rsidRPr="00D145CD">
        <w:rPr>
          <w:rFonts w:ascii="Arial" w:eastAsia="Arial" w:hAnsi="Arial" w:cs="Arial"/>
          <w:color w:val="000000"/>
          <w:sz w:val="22"/>
          <w:szCs w:val="22"/>
        </w:rPr>
        <w:t xml:space="preserve">, </w:t>
      </w:r>
      <w:r w:rsidR="00D145CD" w:rsidRPr="00D145CD">
        <w:rPr>
          <w:rFonts w:ascii="Arial" w:eastAsia="Arial" w:hAnsi="Arial" w:cs="Arial"/>
          <w:color w:val="000000"/>
          <w:sz w:val="22"/>
          <w:szCs w:val="22"/>
        </w:rPr>
        <w:t>Physical Health</w:t>
      </w:r>
      <w:r w:rsidRPr="00D145CD">
        <w:rPr>
          <w:rFonts w:ascii="Arial" w:eastAsia="Arial" w:hAnsi="Arial" w:cs="Arial"/>
          <w:color w:val="000000"/>
          <w:sz w:val="22"/>
          <w:szCs w:val="22"/>
        </w:rPr>
        <w:t>,</w:t>
      </w:r>
      <w:r w:rsidR="00D145CD" w:rsidRPr="00D145CD">
        <w:rPr>
          <w:rFonts w:ascii="Arial" w:eastAsia="Arial" w:hAnsi="Arial" w:cs="Arial"/>
          <w:color w:val="000000"/>
          <w:sz w:val="22"/>
          <w:szCs w:val="22"/>
        </w:rPr>
        <w:t xml:space="preserve"> Mental Health</w:t>
      </w:r>
      <w:r w:rsidRPr="00D145CD">
        <w:rPr>
          <w:rFonts w:ascii="Arial" w:eastAsia="Arial" w:hAnsi="Arial" w:cs="Arial"/>
          <w:color w:val="000000"/>
          <w:sz w:val="22"/>
          <w:szCs w:val="22"/>
        </w:rPr>
        <w:t xml:space="preserve"> and</w:t>
      </w:r>
      <w:r w:rsidR="00D145CD" w:rsidRPr="00D145CD">
        <w:rPr>
          <w:rFonts w:ascii="Arial" w:eastAsia="Arial" w:hAnsi="Arial" w:cs="Arial"/>
          <w:color w:val="000000"/>
          <w:sz w:val="22"/>
          <w:szCs w:val="22"/>
        </w:rPr>
        <w:t xml:space="preserve"> Social Health</w:t>
      </w:r>
      <w:r w:rsidR="003B31DC" w:rsidRPr="00D145CD">
        <w:rPr>
          <w:rFonts w:ascii="Arial" w:eastAsia="Arial" w:hAnsi="Arial" w:cs="Arial"/>
          <w:color w:val="000000"/>
          <w:sz w:val="22"/>
          <w:szCs w:val="22"/>
        </w:rPr>
        <w:t xml:space="preserve">, as a minimum, for all </w:t>
      </w:r>
      <w:r w:rsidR="00D145CD" w:rsidRPr="00D145CD">
        <w:rPr>
          <w:rFonts w:ascii="Arial" w:eastAsia="Arial" w:hAnsi="Arial" w:cs="Arial"/>
          <w:color w:val="000000"/>
          <w:sz w:val="22"/>
          <w:szCs w:val="22"/>
        </w:rPr>
        <w:t>adults</w:t>
      </w:r>
      <w:r w:rsidR="003B31DC" w:rsidRPr="00D145CD">
        <w:rPr>
          <w:rFonts w:ascii="Arial" w:eastAsia="Arial" w:hAnsi="Arial" w:cs="Arial"/>
          <w:color w:val="000000"/>
          <w:sz w:val="22"/>
          <w:szCs w:val="22"/>
        </w:rPr>
        <w:t>.</w:t>
      </w:r>
      <w:r w:rsidR="003B31DC">
        <w:rPr>
          <w:rFonts w:ascii="Arial" w:eastAsia="Arial" w:hAnsi="Arial" w:cs="Arial"/>
          <w:color w:val="000000"/>
          <w:sz w:val="22"/>
          <w:szCs w:val="22"/>
        </w:rPr>
        <w:t xml:space="preserve"> </w:t>
      </w:r>
      <w:r w:rsidR="0013557E">
        <w:rPr>
          <w:rFonts w:ascii="Arial" w:eastAsia="Arial" w:hAnsi="Arial" w:cs="Arial"/>
          <w:color w:val="000000"/>
          <w:sz w:val="22"/>
          <w:szCs w:val="22"/>
        </w:rPr>
        <w:t>For this purpose</w:t>
      </w:r>
      <w:r w:rsidR="003B31DC">
        <w:rPr>
          <w:rFonts w:ascii="Arial" w:eastAsia="Arial" w:hAnsi="Arial" w:cs="Arial"/>
          <w:color w:val="000000"/>
          <w:sz w:val="22"/>
          <w:szCs w:val="22"/>
        </w:rPr>
        <w:t xml:space="preserve">, it recommends a set of </w:t>
      </w:r>
      <w:proofErr w:type="gramStart"/>
      <w:r w:rsidR="003B31DC">
        <w:rPr>
          <w:rFonts w:ascii="Arial" w:eastAsia="Arial" w:hAnsi="Arial" w:cs="Arial"/>
          <w:color w:val="000000"/>
          <w:sz w:val="22"/>
          <w:szCs w:val="22"/>
        </w:rPr>
        <w:t>patient</w:t>
      </w:r>
      <w:proofErr w:type="gramEnd"/>
      <w:r w:rsidR="003B31DC">
        <w:rPr>
          <w:rFonts w:ascii="Arial" w:eastAsia="Arial" w:hAnsi="Arial" w:cs="Arial"/>
          <w:color w:val="000000"/>
          <w:sz w:val="22"/>
          <w:szCs w:val="22"/>
        </w:rPr>
        <w:t>-</w:t>
      </w:r>
      <w:r w:rsidR="00A92502">
        <w:rPr>
          <w:rFonts w:ascii="Arial" w:eastAsia="Arial" w:hAnsi="Arial" w:cs="Arial"/>
          <w:color w:val="000000"/>
          <w:sz w:val="22"/>
          <w:szCs w:val="22"/>
        </w:rPr>
        <w:t xml:space="preserve"> </w:t>
      </w:r>
      <w:r w:rsidR="003B31DC">
        <w:rPr>
          <w:rFonts w:ascii="Arial" w:eastAsia="Arial" w:hAnsi="Arial" w:cs="Arial"/>
          <w:color w:val="000000"/>
          <w:sz w:val="22"/>
          <w:szCs w:val="22"/>
        </w:rPr>
        <w:t xml:space="preserve">and clinician-reported outcome measures. </w:t>
      </w:r>
      <w:r>
        <w:rPr>
          <w:rFonts w:ascii="Arial" w:eastAsia="Arial" w:hAnsi="Arial" w:cs="Arial"/>
          <w:color w:val="000000"/>
          <w:sz w:val="22"/>
          <w:szCs w:val="22"/>
        </w:rPr>
        <w:t xml:space="preserve">To help ensure the Standard Set is relevant across </w:t>
      </w:r>
      <w:r w:rsidR="0013557E">
        <w:rPr>
          <w:rFonts w:ascii="Arial" w:eastAsia="Arial" w:hAnsi="Arial" w:cs="Arial"/>
          <w:color w:val="000000"/>
          <w:sz w:val="22"/>
          <w:szCs w:val="22"/>
        </w:rPr>
        <w:t xml:space="preserve">different intervention </w:t>
      </w:r>
      <w:r>
        <w:rPr>
          <w:rFonts w:ascii="Arial" w:eastAsia="Arial" w:hAnsi="Arial" w:cs="Arial"/>
          <w:color w:val="000000"/>
          <w:sz w:val="22"/>
          <w:szCs w:val="22"/>
        </w:rPr>
        <w:t xml:space="preserve">contexts, the Working Group also </w:t>
      </w:r>
      <w:r w:rsidRPr="00D145CD">
        <w:rPr>
          <w:rFonts w:ascii="Arial" w:eastAsia="Arial" w:hAnsi="Arial" w:cs="Arial"/>
          <w:color w:val="000000"/>
          <w:sz w:val="22"/>
          <w:szCs w:val="22"/>
        </w:rPr>
        <w:t xml:space="preserve">recommends </w:t>
      </w:r>
      <w:r w:rsidR="00D145CD" w:rsidRPr="00D145CD">
        <w:rPr>
          <w:rFonts w:ascii="Arial" w:eastAsia="Arial" w:hAnsi="Arial" w:cs="Arial"/>
          <w:color w:val="000000"/>
          <w:sz w:val="22"/>
          <w:szCs w:val="22"/>
        </w:rPr>
        <w:t>thirteen</w:t>
      </w:r>
      <w:r w:rsidRPr="00D145CD">
        <w:rPr>
          <w:rFonts w:ascii="Arial" w:eastAsia="Arial" w:hAnsi="Arial" w:cs="Arial"/>
          <w:color w:val="000000"/>
          <w:sz w:val="22"/>
          <w:szCs w:val="22"/>
        </w:rPr>
        <w:t xml:space="preserve"> risk adjustment factors, to be collected along with the outcomes, as well as timepoints for measurement.</w:t>
      </w:r>
      <w:r>
        <w:rPr>
          <w:rFonts w:ascii="Arial" w:eastAsia="Arial" w:hAnsi="Arial" w:cs="Arial"/>
          <w:color w:val="000000"/>
          <w:sz w:val="22"/>
          <w:szCs w:val="22"/>
        </w:rPr>
        <w:t xml:space="preserve"> </w:t>
      </w:r>
    </w:p>
    <w:p w14:paraId="00000012" w14:textId="77777777" w:rsidR="008C0029" w:rsidRDefault="008C0029">
      <w:pPr>
        <w:spacing w:line="276" w:lineRule="auto"/>
        <w:ind w:right="-720"/>
        <w:jc w:val="both"/>
        <w:rPr>
          <w:rFonts w:ascii="Arial" w:eastAsia="Arial" w:hAnsi="Arial" w:cs="Arial"/>
          <w:color w:val="000000"/>
          <w:sz w:val="22"/>
          <w:szCs w:val="22"/>
        </w:rPr>
      </w:pPr>
    </w:p>
    <w:p w14:paraId="00000013" w14:textId="53AABDE9"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color w:val="000000"/>
          <w:sz w:val="22"/>
          <w:szCs w:val="22"/>
        </w:rPr>
        <w:t xml:space="preserve">Measuring, reporting, and comparing these outcomes can help identify best </w:t>
      </w:r>
      <w:r w:rsidRPr="00D145CD">
        <w:rPr>
          <w:rFonts w:ascii="Arial" w:eastAsia="Arial" w:hAnsi="Arial" w:cs="Arial"/>
          <w:color w:val="000000"/>
          <w:sz w:val="22"/>
          <w:szCs w:val="22"/>
        </w:rPr>
        <w:t xml:space="preserve">practices in </w:t>
      </w:r>
      <w:r w:rsidR="00D145CD" w:rsidRPr="00D145CD">
        <w:rPr>
          <w:rFonts w:ascii="Arial" w:eastAsia="Arial" w:hAnsi="Arial" w:cs="Arial"/>
          <w:color w:val="000000"/>
          <w:sz w:val="22"/>
          <w:szCs w:val="22"/>
        </w:rPr>
        <w:t>overall adult health</w:t>
      </w:r>
      <w:r w:rsidRPr="00D145CD">
        <w:rPr>
          <w:rFonts w:ascii="Arial" w:eastAsia="Arial" w:hAnsi="Arial" w:cs="Arial"/>
          <w:color w:val="000000"/>
          <w:sz w:val="22"/>
          <w:szCs w:val="22"/>
        </w:rPr>
        <w:t>; ultimately generating value and better outcomes for service users. The selected outcome</w:t>
      </w:r>
      <w:r>
        <w:rPr>
          <w:rFonts w:ascii="Arial" w:eastAsia="Arial" w:hAnsi="Arial" w:cs="Arial"/>
          <w:color w:val="000000"/>
          <w:sz w:val="22"/>
          <w:szCs w:val="22"/>
        </w:rPr>
        <w:t xml:space="preserve"> </w:t>
      </w:r>
      <w:r>
        <w:rPr>
          <w:rFonts w:ascii="Arial" w:eastAsia="Arial" w:hAnsi="Arial" w:cs="Arial"/>
          <w:color w:val="000000"/>
          <w:sz w:val="22"/>
          <w:szCs w:val="22"/>
        </w:rPr>
        <w:lastRenderedPageBreak/>
        <w:t xml:space="preserve">measures being available in several languages, the Standard Set is assured to have increased adoption across countries. </w:t>
      </w:r>
    </w:p>
    <w:p w14:paraId="00000014" w14:textId="77777777" w:rsidR="008C0029" w:rsidRDefault="008C0029">
      <w:pPr>
        <w:spacing w:line="276" w:lineRule="auto"/>
        <w:ind w:right="-336"/>
        <w:jc w:val="both"/>
        <w:rPr>
          <w:rFonts w:ascii="Arial" w:eastAsia="Arial" w:hAnsi="Arial" w:cs="Arial"/>
          <w:color w:val="000000"/>
          <w:sz w:val="22"/>
          <w:szCs w:val="22"/>
        </w:rPr>
      </w:pPr>
    </w:p>
    <w:p w14:paraId="25DFAE8D" w14:textId="32B757F5" w:rsidR="001155F1" w:rsidRDefault="008344BF" w:rsidP="00DA164F">
      <w:pPr>
        <w:spacing w:line="276" w:lineRule="auto"/>
        <w:ind w:right="-336"/>
        <w:jc w:val="both"/>
        <w:rPr>
          <w:rFonts w:ascii="Arial" w:eastAsia="Arial" w:hAnsi="Arial" w:cs="Arial"/>
          <w:color w:val="000000"/>
          <w:sz w:val="22"/>
          <w:szCs w:val="22"/>
        </w:rPr>
      </w:pPr>
      <w:r>
        <w:rPr>
          <w:rFonts w:ascii="Arial" w:eastAsia="Arial" w:hAnsi="Arial" w:cs="Arial"/>
          <w:color w:val="000000"/>
          <w:sz w:val="22"/>
          <w:szCs w:val="22"/>
        </w:rPr>
        <w:t xml:space="preserve">An open-source </w:t>
      </w:r>
      <w:hyperlink r:id="rId9" w:history="1">
        <w:r w:rsidRPr="00164088">
          <w:rPr>
            <w:rStyle w:val="Hyperlink"/>
            <w:rFonts w:ascii="Arial" w:eastAsia="Arial" w:hAnsi="Arial" w:cs="Arial"/>
            <w:sz w:val="22"/>
            <w:szCs w:val="22"/>
          </w:rPr>
          <w:t>Reference Guide</w:t>
        </w:r>
      </w:hyperlink>
      <w:r>
        <w:rPr>
          <w:rFonts w:ascii="Arial" w:eastAsia="Arial" w:hAnsi="Arial" w:cs="Arial"/>
          <w:color w:val="000000"/>
          <w:sz w:val="22"/>
          <w:szCs w:val="22"/>
        </w:rPr>
        <w:t xml:space="preserve"> is available that outlines recommendations for administering the set, time points, and a data dictionary for organizations to begin implementation. </w:t>
      </w:r>
    </w:p>
    <w:p w14:paraId="582B318C" w14:textId="77777777" w:rsidR="00D145CD" w:rsidRDefault="00D145CD" w:rsidP="003446AE">
      <w:pPr>
        <w:spacing w:after="120" w:line="276" w:lineRule="auto"/>
        <w:ind w:right="-720"/>
        <w:jc w:val="both"/>
        <w:rPr>
          <w:rFonts w:ascii="Arial" w:eastAsia="Arial" w:hAnsi="Arial" w:cs="Arial"/>
          <w:b/>
          <w:color w:val="000000"/>
          <w:sz w:val="22"/>
          <w:szCs w:val="22"/>
        </w:rPr>
      </w:pPr>
    </w:p>
    <w:p w14:paraId="00000017" w14:textId="5844883B" w:rsidR="008C0029" w:rsidRPr="003446AE" w:rsidRDefault="008344BF" w:rsidP="003446AE">
      <w:pPr>
        <w:spacing w:after="120" w:line="276" w:lineRule="auto"/>
        <w:ind w:right="-720"/>
        <w:jc w:val="both"/>
        <w:rPr>
          <w:rFonts w:ascii="Arial" w:eastAsia="Arial" w:hAnsi="Arial" w:cs="Arial"/>
          <w:b/>
          <w:color w:val="000000"/>
          <w:sz w:val="22"/>
          <w:szCs w:val="22"/>
        </w:rPr>
      </w:pPr>
      <w:r>
        <w:rPr>
          <w:rFonts w:ascii="Arial" w:eastAsia="Arial" w:hAnsi="Arial" w:cs="Arial"/>
          <w:b/>
          <w:color w:val="000000"/>
          <w:sz w:val="22"/>
          <w:szCs w:val="22"/>
        </w:rPr>
        <w:t xml:space="preserve">Consumer Review Period </w:t>
      </w:r>
    </w:p>
    <w:p w14:paraId="00000019" w14:textId="411FF681"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color w:val="000000"/>
          <w:sz w:val="22"/>
          <w:szCs w:val="22"/>
        </w:rPr>
        <w:t>The Working Group’s recommendations were validated during an Open Review period, in a large group of external stakeholders from around the world. In this review</w:t>
      </w:r>
      <w:r w:rsidR="0038578F">
        <w:rPr>
          <w:rFonts w:ascii="Arial" w:eastAsia="Arial" w:hAnsi="Arial" w:cs="Arial"/>
          <w:color w:val="000000"/>
          <w:sz w:val="22"/>
          <w:szCs w:val="22"/>
        </w:rPr>
        <w:t>,</w:t>
      </w:r>
      <w:r>
        <w:rPr>
          <w:rFonts w:ascii="Arial" w:eastAsia="Arial" w:hAnsi="Arial" w:cs="Arial"/>
          <w:color w:val="000000"/>
          <w:sz w:val="22"/>
          <w:szCs w:val="22"/>
        </w:rPr>
        <w:t xml:space="preserve"> </w:t>
      </w:r>
      <w:r w:rsidR="00DA164F">
        <w:rPr>
          <w:rFonts w:ascii="Arial" w:eastAsia="Arial" w:hAnsi="Arial" w:cs="Arial"/>
          <w:color w:val="000000"/>
          <w:sz w:val="22"/>
          <w:szCs w:val="22"/>
        </w:rPr>
        <w:t>90</w:t>
      </w:r>
      <w:r w:rsidR="00DA164F" w:rsidRPr="00DA164F">
        <w:rPr>
          <w:rFonts w:ascii="Arial" w:eastAsia="Arial" w:hAnsi="Arial" w:cs="Arial"/>
          <w:color w:val="000000"/>
          <w:sz w:val="22"/>
          <w:szCs w:val="22"/>
        </w:rPr>
        <w:t>%</w:t>
      </w:r>
      <w:r w:rsidRPr="00DA164F">
        <w:rPr>
          <w:rFonts w:ascii="Arial" w:eastAsia="Arial" w:hAnsi="Arial" w:cs="Arial"/>
          <w:color w:val="000000"/>
          <w:sz w:val="22"/>
          <w:szCs w:val="22"/>
        </w:rPr>
        <w:t xml:space="preserve"> of </w:t>
      </w:r>
      <w:r w:rsidR="00DA164F" w:rsidRPr="00DA164F">
        <w:rPr>
          <w:rFonts w:ascii="Arial" w:eastAsia="Arial" w:hAnsi="Arial" w:cs="Arial"/>
          <w:color w:val="000000"/>
          <w:sz w:val="22"/>
          <w:szCs w:val="22"/>
        </w:rPr>
        <w:t>patients</w:t>
      </w:r>
      <w:r w:rsidRPr="00DA164F">
        <w:rPr>
          <w:rFonts w:ascii="Arial" w:eastAsia="Arial" w:hAnsi="Arial" w:cs="Arial"/>
          <w:color w:val="000000"/>
          <w:sz w:val="22"/>
          <w:szCs w:val="22"/>
        </w:rPr>
        <w:t xml:space="preserve"> (i.e., </w:t>
      </w:r>
      <w:r w:rsidR="00DA164F" w:rsidRPr="00DA164F">
        <w:rPr>
          <w:rFonts w:ascii="Arial" w:eastAsia="Arial" w:hAnsi="Arial" w:cs="Arial"/>
          <w:color w:val="000000"/>
          <w:sz w:val="22"/>
          <w:szCs w:val="22"/>
        </w:rPr>
        <w:t>adults</w:t>
      </w:r>
      <w:r w:rsidRPr="00DA164F">
        <w:rPr>
          <w:rFonts w:ascii="Arial" w:eastAsia="Arial" w:hAnsi="Arial" w:cs="Arial"/>
          <w:color w:val="000000"/>
          <w:sz w:val="22"/>
          <w:szCs w:val="22"/>
        </w:rPr>
        <w:t xml:space="preserve"> with experience of service use) reported that the</w:t>
      </w:r>
      <w:r w:rsidR="00DA164F" w:rsidRPr="00DA164F">
        <w:rPr>
          <w:rFonts w:ascii="Arial" w:eastAsia="Arial" w:hAnsi="Arial" w:cs="Arial"/>
          <w:color w:val="000000"/>
          <w:sz w:val="22"/>
          <w:szCs w:val="22"/>
        </w:rPr>
        <w:t xml:space="preserve"> </w:t>
      </w:r>
      <w:r w:rsidRPr="00DA164F">
        <w:rPr>
          <w:rFonts w:ascii="Arial" w:eastAsia="Arial" w:hAnsi="Arial" w:cs="Arial"/>
          <w:color w:val="000000"/>
          <w:sz w:val="22"/>
          <w:szCs w:val="22"/>
        </w:rPr>
        <w:t>outcome measures</w:t>
      </w:r>
      <w:r w:rsidR="00DA164F" w:rsidRPr="00DA164F">
        <w:rPr>
          <w:rFonts w:ascii="Arial" w:eastAsia="Arial" w:hAnsi="Arial" w:cs="Arial"/>
          <w:color w:val="000000"/>
          <w:sz w:val="22"/>
          <w:szCs w:val="22"/>
        </w:rPr>
        <w:t xml:space="preserve"> were important</w:t>
      </w:r>
      <w:r w:rsidRPr="00DA164F">
        <w:rPr>
          <w:rFonts w:ascii="Arial" w:eastAsia="Arial" w:hAnsi="Arial" w:cs="Arial"/>
          <w:color w:val="000000"/>
          <w:sz w:val="22"/>
          <w:szCs w:val="22"/>
        </w:rPr>
        <w:t xml:space="preserve"> to be part of routine care and support. Over </w:t>
      </w:r>
      <w:r w:rsidR="00DA164F">
        <w:rPr>
          <w:rFonts w:ascii="Arial" w:eastAsia="Arial" w:hAnsi="Arial" w:cs="Arial"/>
          <w:color w:val="000000"/>
          <w:sz w:val="22"/>
          <w:szCs w:val="22"/>
        </w:rPr>
        <w:t>80</w:t>
      </w:r>
      <w:r w:rsidRPr="00DA164F">
        <w:rPr>
          <w:rFonts w:ascii="Arial" w:eastAsia="Arial" w:hAnsi="Arial" w:cs="Arial"/>
          <w:color w:val="000000"/>
          <w:sz w:val="22"/>
          <w:szCs w:val="22"/>
        </w:rPr>
        <w:t xml:space="preserve">% of </w:t>
      </w:r>
      <w:r w:rsidR="00DA164F" w:rsidRPr="00DA164F">
        <w:rPr>
          <w:rFonts w:ascii="Arial" w:eastAsia="Arial" w:hAnsi="Arial" w:cs="Arial"/>
          <w:color w:val="000000"/>
          <w:sz w:val="22"/>
          <w:szCs w:val="22"/>
        </w:rPr>
        <w:t>healthcare professionals</w:t>
      </w:r>
      <w:r w:rsidRPr="00DA164F">
        <w:rPr>
          <w:rFonts w:ascii="Arial" w:eastAsia="Arial" w:hAnsi="Arial" w:cs="Arial"/>
          <w:color w:val="000000"/>
          <w:sz w:val="22"/>
          <w:szCs w:val="22"/>
        </w:rPr>
        <w:t xml:space="preserve">, researchers, and policymakers surveyed across </w:t>
      </w:r>
      <w:r w:rsidR="00DA164F" w:rsidRPr="00DA164F">
        <w:rPr>
          <w:rFonts w:ascii="Arial" w:eastAsia="Arial" w:hAnsi="Arial" w:cs="Arial"/>
          <w:color w:val="000000"/>
          <w:sz w:val="22"/>
          <w:szCs w:val="22"/>
        </w:rPr>
        <w:t>25</w:t>
      </w:r>
      <w:r w:rsidRPr="00DA164F">
        <w:rPr>
          <w:rFonts w:ascii="Arial" w:eastAsia="Arial" w:hAnsi="Arial" w:cs="Arial"/>
          <w:color w:val="000000"/>
          <w:sz w:val="22"/>
          <w:szCs w:val="22"/>
        </w:rPr>
        <w:t xml:space="preserve"> countries, approved of the outcomes and measures recommended. </w:t>
      </w:r>
    </w:p>
    <w:p w14:paraId="0000001A" w14:textId="77777777" w:rsidR="008C0029" w:rsidRDefault="008C0029">
      <w:pPr>
        <w:spacing w:line="276" w:lineRule="auto"/>
        <w:ind w:right="-720"/>
        <w:jc w:val="both"/>
        <w:rPr>
          <w:rFonts w:ascii="Arial" w:eastAsia="Arial" w:hAnsi="Arial" w:cs="Arial"/>
          <w:b/>
          <w:color w:val="000000"/>
          <w:sz w:val="22"/>
          <w:szCs w:val="22"/>
        </w:rPr>
      </w:pPr>
    </w:p>
    <w:p w14:paraId="0000001B" w14:textId="31FFAE67" w:rsidR="008C0029" w:rsidRPr="00D145CD" w:rsidRDefault="008344BF" w:rsidP="003446AE">
      <w:pPr>
        <w:spacing w:after="120" w:line="276" w:lineRule="auto"/>
        <w:ind w:right="-720"/>
        <w:jc w:val="both"/>
        <w:rPr>
          <w:rFonts w:ascii="Arial" w:eastAsia="Arial" w:hAnsi="Arial" w:cs="Arial"/>
          <w:b/>
          <w:color w:val="000000"/>
          <w:sz w:val="22"/>
          <w:szCs w:val="22"/>
        </w:rPr>
      </w:pPr>
      <w:r>
        <w:rPr>
          <w:rFonts w:ascii="Arial" w:eastAsia="Arial" w:hAnsi="Arial" w:cs="Arial"/>
          <w:b/>
          <w:color w:val="000000"/>
          <w:sz w:val="22"/>
          <w:szCs w:val="22"/>
        </w:rPr>
        <w:t xml:space="preserve">The Future </w:t>
      </w:r>
      <w:r w:rsidRPr="00D145CD">
        <w:rPr>
          <w:rFonts w:ascii="Arial" w:eastAsia="Arial" w:hAnsi="Arial" w:cs="Arial"/>
          <w:b/>
          <w:color w:val="000000"/>
          <w:sz w:val="22"/>
          <w:szCs w:val="22"/>
        </w:rPr>
        <w:t xml:space="preserve">of </w:t>
      </w:r>
      <w:r w:rsidR="00D145CD" w:rsidRPr="00D145CD">
        <w:rPr>
          <w:rFonts w:ascii="Arial" w:eastAsia="Arial" w:hAnsi="Arial" w:cs="Arial"/>
          <w:b/>
          <w:color w:val="000000"/>
          <w:sz w:val="22"/>
          <w:szCs w:val="22"/>
        </w:rPr>
        <w:t>OAH</w:t>
      </w:r>
      <w:r w:rsidRPr="00D145CD">
        <w:rPr>
          <w:rFonts w:ascii="Arial" w:eastAsia="Arial" w:hAnsi="Arial" w:cs="Arial"/>
          <w:b/>
          <w:color w:val="000000"/>
          <w:sz w:val="22"/>
          <w:szCs w:val="22"/>
        </w:rPr>
        <w:t xml:space="preserve">SS </w:t>
      </w:r>
    </w:p>
    <w:p w14:paraId="0000001C" w14:textId="6C026DEB" w:rsidR="008C0029" w:rsidRDefault="008344BF">
      <w:pPr>
        <w:spacing w:line="276" w:lineRule="auto"/>
        <w:ind w:right="-720"/>
        <w:jc w:val="both"/>
        <w:rPr>
          <w:rFonts w:ascii="Arial" w:eastAsia="Arial" w:hAnsi="Arial" w:cs="Arial"/>
          <w:color w:val="000000"/>
          <w:sz w:val="22"/>
          <w:szCs w:val="22"/>
        </w:rPr>
      </w:pPr>
      <w:r w:rsidRPr="00D145CD">
        <w:rPr>
          <w:rFonts w:ascii="Arial" w:eastAsia="Arial" w:hAnsi="Arial" w:cs="Arial"/>
          <w:color w:val="000000"/>
          <w:sz w:val="22"/>
          <w:szCs w:val="22"/>
        </w:rPr>
        <w:t xml:space="preserve">From its inception, ICHOM has made Standard Sets open source. Now that this recommendation is finalised, the real work can begin, ushering in a new season for value based </w:t>
      </w:r>
      <w:r w:rsidR="00D145CD" w:rsidRPr="00D145CD">
        <w:rPr>
          <w:rFonts w:ascii="Arial" w:eastAsia="Arial" w:hAnsi="Arial" w:cs="Arial"/>
          <w:color w:val="000000"/>
          <w:sz w:val="22"/>
          <w:szCs w:val="22"/>
        </w:rPr>
        <w:t>overall adult health</w:t>
      </w:r>
      <w:r w:rsidRPr="00D145CD">
        <w:rPr>
          <w:rFonts w:ascii="Arial" w:eastAsia="Arial" w:hAnsi="Arial" w:cs="Arial"/>
          <w:color w:val="000000"/>
          <w:sz w:val="22"/>
          <w:szCs w:val="22"/>
        </w:rPr>
        <w:t xml:space="preserve"> care</w:t>
      </w:r>
      <w:r>
        <w:rPr>
          <w:rFonts w:ascii="Arial" w:eastAsia="Arial" w:hAnsi="Arial" w:cs="Arial"/>
          <w:color w:val="000000"/>
          <w:sz w:val="22"/>
          <w:szCs w:val="22"/>
        </w:rPr>
        <w:t xml:space="preserve">. It will be invaluable to learn from implementation pilots that may emerge across the globe and inform future iterations of this global set of standards. </w:t>
      </w:r>
    </w:p>
    <w:p w14:paraId="0000001D" w14:textId="77777777" w:rsidR="008C0029" w:rsidRDefault="008C0029">
      <w:pPr>
        <w:spacing w:line="276" w:lineRule="auto"/>
        <w:ind w:right="-720"/>
        <w:jc w:val="both"/>
        <w:rPr>
          <w:rFonts w:ascii="Arial" w:eastAsia="Arial" w:hAnsi="Arial" w:cs="Arial"/>
          <w:color w:val="000000"/>
          <w:sz w:val="22"/>
          <w:szCs w:val="22"/>
        </w:rPr>
      </w:pPr>
    </w:p>
    <w:p w14:paraId="5A4173A3" w14:textId="0B401804" w:rsidR="00DA164F" w:rsidRPr="00DA164F" w:rsidRDefault="008344BF" w:rsidP="00DA164F">
      <w:pPr>
        <w:spacing w:line="276" w:lineRule="auto"/>
        <w:jc w:val="both"/>
        <w:rPr>
          <w:rFonts w:ascii="Arial" w:eastAsia="Times New Roman" w:hAnsi="Arial" w:cs="Arial"/>
          <w:color w:val="000000" w:themeColor="text1"/>
        </w:rPr>
      </w:pPr>
      <w:r w:rsidRPr="00DA164F">
        <w:rPr>
          <w:rFonts w:ascii="Arial" w:eastAsia="Arial" w:hAnsi="Arial" w:cs="Arial"/>
          <w:color w:val="000000" w:themeColor="text1"/>
          <w:sz w:val="22"/>
          <w:szCs w:val="22"/>
        </w:rPr>
        <w:t xml:space="preserve">The Chair of the Working Group, Professor </w:t>
      </w:r>
      <w:r w:rsidR="00D145CD" w:rsidRPr="00DA164F">
        <w:rPr>
          <w:rFonts w:ascii="Arial" w:eastAsia="Arial" w:hAnsi="Arial" w:cs="Arial"/>
          <w:color w:val="000000" w:themeColor="text1"/>
          <w:sz w:val="22"/>
          <w:szCs w:val="22"/>
        </w:rPr>
        <w:t xml:space="preserve">Jose M </w:t>
      </w:r>
      <w:proofErr w:type="spellStart"/>
      <w:r w:rsidR="00D145CD" w:rsidRPr="00DA164F">
        <w:rPr>
          <w:rFonts w:ascii="Arial" w:eastAsia="Arial" w:hAnsi="Arial" w:cs="Arial"/>
          <w:color w:val="000000" w:themeColor="text1"/>
          <w:sz w:val="22"/>
          <w:szCs w:val="22"/>
        </w:rPr>
        <w:t>Valderas</w:t>
      </w:r>
      <w:proofErr w:type="spellEnd"/>
      <w:r w:rsidR="00D145CD" w:rsidRPr="00DA164F">
        <w:rPr>
          <w:rFonts w:ascii="Arial" w:eastAsia="Arial" w:hAnsi="Arial" w:cs="Arial"/>
          <w:color w:val="000000" w:themeColor="text1"/>
          <w:sz w:val="22"/>
          <w:szCs w:val="22"/>
        </w:rPr>
        <w:t xml:space="preserve"> </w:t>
      </w:r>
      <w:r w:rsidRPr="00DA164F">
        <w:rPr>
          <w:rFonts w:ascii="Arial" w:eastAsia="Arial" w:hAnsi="Arial" w:cs="Arial"/>
          <w:color w:val="000000" w:themeColor="text1"/>
          <w:sz w:val="22"/>
          <w:szCs w:val="22"/>
        </w:rPr>
        <w:t xml:space="preserve">of </w:t>
      </w:r>
      <w:r w:rsidR="00D145CD" w:rsidRPr="00DA164F">
        <w:rPr>
          <w:rFonts w:ascii="Arial" w:eastAsia="Arial" w:hAnsi="Arial" w:cs="Arial"/>
          <w:color w:val="000000" w:themeColor="text1"/>
          <w:sz w:val="22"/>
          <w:szCs w:val="22"/>
        </w:rPr>
        <w:t>University of Exeter</w:t>
      </w:r>
      <w:r w:rsidRPr="00DA164F">
        <w:rPr>
          <w:rFonts w:ascii="Arial" w:eastAsia="Arial" w:hAnsi="Arial" w:cs="Arial"/>
          <w:color w:val="000000" w:themeColor="text1"/>
          <w:sz w:val="22"/>
          <w:szCs w:val="22"/>
        </w:rPr>
        <w:t xml:space="preserve"> says, </w:t>
      </w:r>
      <w:r w:rsidR="00DA164F" w:rsidRPr="00DA164F">
        <w:rPr>
          <w:rFonts w:ascii="Arial" w:eastAsia="Arial" w:hAnsi="Arial" w:cs="Arial"/>
          <w:color w:val="000000" w:themeColor="text1"/>
          <w:sz w:val="22"/>
          <w:szCs w:val="22"/>
        </w:rPr>
        <w:t>“</w:t>
      </w:r>
      <w:r w:rsidR="00DA164F" w:rsidRPr="00DA164F">
        <w:rPr>
          <w:rFonts w:ascii="Arial" w:eastAsia="Times New Roman" w:hAnsi="Arial" w:cs="Arial"/>
          <w:color w:val="000000" w:themeColor="text1"/>
          <w:sz w:val="22"/>
          <w:szCs w:val="22"/>
          <w:shd w:val="clear" w:color="auto" w:fill="FFFFFF"/>
        </w:rPr>
        <w:t>The Overall Adult Health Standard Set marks a milestone in the value based healthcare approach. It makes it possible to monitor the overall health of any adult individual regardless of the health status and the services involved in their care. It is the first one truly appropriate for primary and preventive care thereby being applicable to the widest range of individuals of the all the available sets. At the same time is an essential tool for those individuals with multiple health conditions serving as a compass to help navigate the multiplicity of condition specific outcomes. We are all indebted to an outstanding panel of experts who have demonstrated the expertise and commitment well beyond the original terms of engagement throughout this long journey. And on a personal note it has been a true privilege to serve as chair of this Working Group. I am really excited about the next step, namely the implementation of this set.”</w:t>
      </w:r>
    </w:p>
    <w:p w14:paraId="0000001F" w14:textId="77777777" w:rsidR="008C0029" w:rsidRDefault="008C0029">
      <w:pPr>
        <w:spacing w:line="276" w:lineRule="auto"/>
        <w:ind w:right="-720"/>
        <w:jc w:val="both"/>
        <w:rPr>
          <w:rFonts w:ascii="Arial" w:eastAsia="Arial" w:hAnsi="Arial" w:cs="Arial"/>
          <w:color w:val="000000"/>
          <w:sz w:val="22"/>
          <w:szCs w:val="22"/>
        </w:rPr>
      </w:pPr>
    </w:p>
    <w:p w14:paraId="00000020" w14:textId="0FFEA18E"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color w:val="000000"/>
          <w:sz w:val="22"/>
          <w:szCs w:val="22"/>
        </w:rPr>
        <w:t xml:space="preserve">For more information on </w:t>
      </w:r>
      <w:r w:rsidRPr="00D145CD">
        <w:rPr>
          <w:rFonts w:ascii="Arial" w:eastAsia="Arial" w:hAnsi="Arial" w:cs="Arial"/>
          <w:color w:val="000000"/>
          <w:sz w:val="22"/>
          <w:szCs w:val="22"/>
        </w:rPr>
        <w:t xml:space="preserve">the </w:t>
      </w:r>
      <w:r w:rsidR="00D145CD" w:rsidRPr="00D145CD">
        <w:rPr>
          <w:rFonts w:ascii="Arial" w:eastAsia="Arial" w:hAnsi="Arial" w:cs="Arial"/>
          <w:color w:val="000000"/>
          <w:sz w:val="22"/>
          <w:szCs w:val="22"/>
        </w:rPr>
        <w:t>OAH</w:t>
      </w:r>
      <w:r w:rsidRPr="00D145CD">
        <w:rPr>
          <w:rFonts w:ascii="Arial" w:eastAsia="Arial" w:hAnsi="Arial" w:cs="Arial"/>
          <w:color w:val="000000"/>
          <w:sz w:val="22"/>
          <w:szCs w:val="22"/>
        </w:rPr>
        <w:t>SS,</w:t>
      </w:r>
      <w:r>
        <w:rPr>
          <w:rFonts w:ascii="Arial" w:eastAsia="Arial" w:hAnsi="Arial" w:cs="Arial"/>
          <w:color w:val="000000"/>
          <w:sz w:val="22"/>
          <w:szCs w:val="22"/>
        </w:rPr>
        <w:t xml:space="preserve"> the standard set flyer can be downloaded </w:t>
      </w:r>
      <w:hyperlink r:id="rId10" w:history="1">
        <w:r w:rsidRPr="00164088">
          <w:rPr>
            <w:rStyle w:val="Hyperlink"/>
            <w:rFonts w:ascii="Arial" w:eastAsia="Arial" w:hAnsi="Arial" w:cs="Arial"/>
            <w:sz w:val="22"/>
            <w:szCs w:val="22"/>
          </w:rPr>
          <w:t>here</w:t>
        </w:r>
      </w:hyperlink>
      <w:r>
        <w:rPr>
          <w:rFonts w:ascii="Arial" w:eastAsia="Arial" w:hAnsi="Arial" w:cs="Arial"/>
          <w:color w:val="000000"/>
          <w:sz w:val="22"/>
          <w:szCs w:val="22"/>
        </w:rPr>
        <w:t xml:space="preserve"> and the reference guide </w:t>
      </w:r>
      <w:hyperlink r:id="rId11" w:history="1">
        <w:r w:rsidRPr="00164088">
          <w:rPr>
            <w:rStyle w:val="Hyperlink"/>
            <w:rFonts w:ascii="Arial" w:eastAsia="Arial" w:hAnsi="Arial" w:cs="Arial"/>
            <w:sz w:val="22"/>
            <w:szCs w:val="22"/>
          </w:rPr>
          <w:t>here</w:t>
        </w:r>
      </w:hyperlink>
      <w:r>
        <w:rPr>
          <w:rFonts w:ascii="Arial" w:eastAsia="Arial" w:hAnsi="Arial" w:cs="Arial"/>
          <w:color w:val="000000"/>
          <w:sz w:val="22"/>
          <w:szCs w:val="22"/>
        </w:rPr>
        <w:t>.</w:t>
      </w:r>
    </w:p>
    <w:p w14:paraId="00000021" w14:textId="77777777"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22" w14:textId="77777777"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color w:val="000000"/>
          <w:sz w:val="22"/>
          <w:szCs w:val="22"/>
        </w:rPr>
        <w:t xml:space="preserve">More Information on The International Consortium for Health Outcomes Measurement: </w:t>
      </w:r>
    </w:p>
    <w:p w14:paraId="00000023" w14:textId="77777777" w:rsidR="008C0029" w:rsidRDefault="008344BF">
      <w:pPr>
        <w:spacing w:line="276" w:lineRule="auto"/>
        <w:ind w:right="-720"/>
        <w:jc w:val="both"/>
        <w:rPr>
          <w:rFonts w:ascii="Arial" w:eastAsia="Arial" w:hAnsi="Arial" w:cs="Arial"/>
          <w:color w:val="000000"/>
          <w:sz w:val="22"/>
          <w:szCs w:val="22"/>
        </w:rPr>
      </w:pPr>
      <w:r>
        <w:rPr>
          <w:rFonts w:ascii="Arial" w:eastAsia="Arial" w:hAnsi="Arial" w:cs="Arial"/>
          <w:i/>
          <w:color w:val="000000"/>
          <w:sz w:val="22"/>
          <w:szCs w:val="22"/>
        </w:rPr>
        <w:t xml:space="preserve">ICHOM’s mission is to unlock the potential of value-based health care by defining global standard sets of outcome measures that matter most to patients and driving adoption and reporting of these measures worldwide to create better value for all stakeholders. ICHOM was founded in 2012 by Professor Michael E. Porter of Harvard Business School, the Boston Consulting Group, and Karolinska Institute. </w:t>
      </w:r>
    </w:p>
    <w:p w14:paraId="1621EF83" w14:textId="77777777" w:rsidR="008035D7" w:rsidRDefault="008035D7">
      <w:pPr>
        <w:spacing w:line="276" w:lineRule="auto"/>
        <w:rPr>
          <w:rFonts w:ascii="Arial" w:eastAsia="Arial" w:hAnsi="Arial" w:cs="Arial"/>
          <w:i/>
          <w:color w:val="000000"/>
          <w:sz w:val="22"/>
          <w:szCs w:val="22"/>
        </w:rPr>
      </w:pPr>
    </w:p>
    <w:p w14:paraId="00000024" w14:textId="47049702" w:rsidR="008C0029" w:rsidRDefault="008344BF">
      <w:pPr>
        <w:spacing w:line="276" w:lineRule="auto"/>
        <w:rPr>
          <w:rFonts w:ascii="Arial" w:eastAsia="Arial" w:hAnsi="Arial" w:cs="Arial"/>
        </w:rPr>
      </w:pPr>
      <w:r>
        <w:rPr>
          <w:rFonts w:ascii="Arial" w:eastAsia="Arial" w:hAnsi="Arial" w:cs="Arial"/>
          <w:i/>
          <w:color w:val="000000"/>
          <w:sz w:val="22"/>
          <w:szCs w:val="22"/>
        </w:rPr>
        <w:t xml:space="preserve">Visit www.ichom.org </w:t>
      </w:r>
      <w:r>
        <w:rPr>
          <w:rFonts w:ascii="Arial" w:eastAsia="Arial" w:hAnsi="Arial" w:cs="Arial"/>
          <w:color w:val="000000"/>
          <w:sz w:val="22"/>
          <w:szCs w:val="22"/>
        </w:rPr>
        <w:t xml:space="preserve">or contact </w:t>
      </w:r>
      <w:r>
        <w:rPr>
          <w:rFonts w:ascii="Arial" w:eastAsia="Arial" w:hAnsi="Arial" w:cs="Arial"/>
          <w:i/>
          <w:color w:val="000000"/>
          <w:sz w:val="22"/>
          <w:szCs w:val="22"/>
        </w:rPr>
        <w:t>info@ichom.org for more details.</w:t>
      </w:r>
    </w:p>
    <w:sectPr w:rsidR="008C002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29"/>
    <w:rsid w:val="001155F1"/>
    <w:rsid w:val="0013557E"/>
    <w:rsid w:val="00142C89"/>
    <w:rsid w:val="00164088"/>
    <w:rsid w:val="001B119E"/>
    <w:rsid w:val="001B4CF3"/>
    <w:rsid w:val="00271C3C"/>
    <w:rsid w:val="003446AE"/>
    <w:rsid w:val="0038578F"/>
    <w:rsid w:val="003B31DC"/>
    <w:rsid w:val="003D2074"/>
    <w:rsid w:val="004E3023"/>
    <w:rsid w:val="007C1989"/>
    <w:rsid w:val="008035D7"/>
    <w:rsid w:val="00820E94"/>
    <w:rsid w:val="008344BF"/>
    <w:rsid w:val="008C0029"/>
    <w:rsid w:val="009D7DA3"/>
    <w:rsid w:val="00A80AD5"/>
    <w:rsid w:val="00A92502"/>
    <w:rsid w:val="00A96382"/>
    <w:rsid w:val="00B41889"/>
    <w:rsid w:val="00BA68DE"/>
    <w:rsid w:val="00BD554E"/>
    <w:rsid w:val="00D145CD"/>
    <w:rsid w:val="00D94713"/>
    <w:rsid w:val="00DA164F"/>
    <w:rsid w:val="00DB2AAD"/>
    <w:rsid w:val="00E6711F"/>
    <w:rsid w:val="00F53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4EF7"/>
  <w15:docId w15:val="{13B8E0AE-E614-464B-9BB7-3831A410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736C7"/>
    <w:pPr>
      <w:autoSpaceDE w:val="0"/>
      <w:autoSpaceDN w:val="0"/>
      <w:adjustRightInd w:val="0"/>
    </w:pPr>
    <w:rPr>
      <w:color w:val="000000"/>
    </w:rPr>
  </w:style>
  <w:style w:type="paragraph" w:styleId="ListParagraph">
    <w:name w:val="List Paragraph"/>
    <w:basedOn w:val="Normal"/>
    <w:uiPriority w:val="34"/>
    <w:qFormat/>
    <w:rsid w:val="00C736C7"/>
    <w:pPr>
      <w:ind w:left="720"/>
      <w:contextualSpacing/>
    </w:pPr>
  </w:style>
  <w:style w:type="character" w:styleId="CommentReference">
    <w:name w:val="annotation reference"/>
    <w:basedOn w:val="DefaultParagraphFont"/>
    <w:uiPriority w:val="99"/>
    <w:semiHidden/>
    <w:unhideWhenUsed/>
    <w:rsid w:val="00110D1E"/>
    <w:rPr>
      <w:sz w:val="16"/>
      <w:szCs w:val="16"/>
    </w:rPr>
  </w:style>
  <w:style w:type="paragraph" w:styleId="CommentText">
    <w:name w:val="annotation text"/>
    <w:basedOn w:val="Normal"/>
    <w:link w:val="CommentTextChar"/>
    <w:uiPriority w:val="99"/>
    <w:semiHidden/>
    <w:unhideWhenUsed/>
    <w:rsid w:val="00110D1E"/>
    <w:rPr>
      <w:sz w:val="20"/>
      <w:szCs w:val="20"/>
    </w:rPr>
  </w:style>
  <w:style w:type="character" w:customStyle="1" w:styleId="CommentTextChar">
    <w:name w:val="Comment Text Char"/>
    <w:basedOn w:val="DefaultParagraphFont"/>
    <w:link w:val="CommentText"/>
    <w:uiPriority w:val="99"/>
    <w:semiHidden/>
    <w:rsid w:val="00110D1E"/>
    <w:rPr>
      <w:sz w:val="20"/>
      <w:szCs w:val="20"/>
    </w:rPr>
  </w:style>
  <w:style w:type="paragraph" w:styleId="CommentSubject">
    <w:name w:val="annotation subject"/>
    <w:basedOn w:val="CommentText"/>
    <w:next w:val="CommentText"/>
    <w:link w:val="CommentSubjectChar"/>
    <w:uiPriority w:val="99"/>
    <w:semiHidden/>
    <w:unhideWhenUsed/>
    <w:rsid w:val="00110D1E"/>
    <w:rPr>
      <w:b/>
      <w:bCs/>
    </w:rPr>
  </w:style>
  <w:style w:type="character" w:customStyle="1" w:styleId="CommentSubjectChar">
    <w:name w:val="Comment Subject Char"/>
    <w:basedOn w:val="CommentTextChar"/>
    <w:link w:val="CommentSubject"/>
    <w:uiPriority w:val="99"/>
    <w:semiHidden/>
    <w:rsid w:val="00110D1E"/>
    <w:rPr>
      <w:b/>
      <w:bCs/>
      <w:sz w:val="20"/>
      <w:szCs w:val="20"/>
    </w:rPr>
  </w:style>
  <w:style w:type="paragraph" w:styleId="BalloonText">
    <w:name w:val="Balloon Text"/>
    <w:basedOn w:val="Normal"/>
    <w:link w:val="BalloonTextChar"/>
    <w:uiPriority w:val="99"/>
    <w:semiHidden/>
    <w:unhideWhenUsed/>
    <w:rsid w:val="0011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1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35D7"/>
    <w:rPr>
      <w:color w:val="0563C1" w:themeColor="hyperlink"/>
      <w:u w:val="single"/>
    </w:rPr>
  </w:style>
  <w:style w:type="character" w:styleId="UnresolvedMention">
    <w:name w:val="Unresolved Mention"/>
    <w:basedOn w:val="DefaultParagraphFont"/>
    <w:uiPriority w:val="99"/>
    <w:semiHidden/>
    <w:unhideWhenUsed/>
    <w:rsid w:val="0080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48">
      <w:bodyDiv w:val="1"/>
      <w:marLeft w:val="0"/>
      <w:marRight w:val="0"/>
      <w:marTop w:val="0"/>
      <w:marBottom w:val="0"/>
      <w:divBdr>
        <w:top w:val="none" w:sz="0" w:space="0" w:color="auto"/>
        <w:left w:val="none" w:sz="0" w:space="0" w:color="auto"/>
        <w:bottom w:val="none" w:sz="0" w:space="0" w:color="auto"/>
        <w:right w:val="none" w:sz="0" w:space="0" w:color="auto"/>
      </w:divBdr>
    </w:div>
    <w:div w:id="446395083">
      <w:bodyDiv w:val="1"/>
      <w:marLeft w:val="0"/>
      <w:marRight w:val="0"/>
      <w:marTop w:val="0"/>
      <w:marBottom w:val="0"/>
      <w:divBdr>
        <w:top w:val="none" w:sz="0" w:space="0" w:color="auto"/>
        <w:left w:val="none" w:sz="0" w:space="0" w:color="auto"/>
        <w:bottom w:val="none" w:sz="0" w:space="0" w:color="auto"/>
        <w:right w:val="none" w:sz="0" w:space="0" w:color="auto"/>
      </w:divBdr>
      <w:divsChild>
        <w:div w:id="1316376365">
          <w:marLeft w:val="0"/>
          <w:marRight w:val="0"/>
          <w:marTop w:val="0"/>
          <w:marBottom w:val="0"/>
          <w:divBdr>
            <w:top w:val="none" w:sz="0" w:space="0" w:color="auto"/>
            <w:left w:val="none" w:sz="0" w:space="0" w:color="auto"/>
            <w:bottom w:val="none" w:sz="0" w:space="0" w:color="auto"/>
            <w:right w:val="none" w:sz="0" w:space="0" w:color="auto"/>
          </w:divBdr>
          <w:divsChild>
            <w:div w:id="100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hom.org/portfolio/overall-adult-healt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hom.org/standard-sets/download-overall-adult-health-reference-guide/" TargetMode="External"/><Relationship Id="rId5" Type="http://schemas.openxmlformats.org/officeDocument/2006/relationships/styles" Target="styles.xml"/><Relationship Id="rId10" Type="http://schemas.openxmlformats.org/officeDocument/2006/relationships/hyperlink" Target="https://www.ichom.org/standard-sets/download-overall-adult-health-flyer/" TargetMode="External"/><Relationship Id="rId4" Type="http://schemas.openxmlformats.org/officeDocument/2006/relationships/customXml" Target="../customXml/item4.xml"/><Relationship Id="rId9" Type="http://schemas.openxmlformats.org/officeDocument/2006/relationships/hyperlink" Target="https://www.ichom.org/standard-sets/download-overall-adult-health-referen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75sgk6pkeXLoNLKMu/sfA02Vg==">AMUW2mW9a0OAc3GPfk9ktcH4Mfd3o3ZImnRZ1AABNK21pdrKe/JCswOfZVNYZTGq1hMm/vchExWkPi/nk4u01mJuKOFGd4H9PlUIxwxc7nKpGwBPSdI3ofgYb2PkAWQcWzqIop/CTZ6Q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FE5EF0ABB0A0F4D840DA41DF1B31BEF" ma:contentTypeVersion="8" ma:contentTypeDescription="Create a new document." ma:contentTypeScope="" ma:versionID="9e5cf78f6080e3c53320c3970f41ec36">
  <xsd:schema xmlns:xsd="http://www.w3.org/2001/XMLSchema" xmlns:xs="http://www.w3.org/2001/XMLSchema" xmlns:p="http://schemas.microsoft.com/office/2006/metadata/properties" xmlns:ns3="e5ec15dd-3f3f-4d98-a424-c60cf42cddca" targetNamespace="http://schemas.microsoft.com/office/2006/metadata/properties" ma:root="true" ma:fieldsID="e1864308953859ddb3f1aba8779508f6" ns3:_="">
    <xsd:import namespace="e5ec15dd-3f3f-4d98-a424-c60cf42cd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c15dd-3f3f-4d98-a424-c60cf42c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7F8BBC-B437-4ED5-9715-E9D2CD3F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c15dd-3f3f-4d98-a424-c60cf42cd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C3A60-A451-4E0A-9745-1572FF6455F6}">
  <ds:schemaRefs>
    <ds:schemaRef ds:uri="http://schemas.microsoft.com/sharepoint/v3/contenttype/forms"/>
  </ds:schemaRefs>
</ds:datastoreItem>
</file>

<file path=customXml/itemProps4.xml><?xml version="1.0" encoding="utf-8"?>
<ds:datastoreItem xmlns:ds="http://schemas.openxmlformats.org/officeDocument/2006/customXml" ds:itemID="{0A97E152-D5E9-404A-869E-2E38F84B6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Sousa Fialho</dc:creator>
  <cp:lastModifiedBy>Andria Joseph</cp:lastModifiedBy>
  <cp:revision>2</cp:revision>
  <cp:lastPrinted>2020-03-23T09:53:00Z</cp:lastPrinted>
  <dcterms:created xsi:type="dcterms:W3CDTF">2020-03-26T14:45:00Z</dcterms:created>
  <dcterms:modified xsi:type="dcterms:W3CDTF">2020-03-26T14:45:00Z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0x0101002FE5EF0ABB0A0F4D840DA41DF1B31BEF</vt:lpwstr>
  </property>
</Properties>
</file>