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09"/>
        </w:tabs>
        <w:spacing w:after="0" w:lineRule="auto"/>
        <w:rPr>
          <w:rFonts w:ascii="Corbel" w:cs="Corbel" w:eastAsia="Corbel" w:hAnsi="Corbel"/>
          <w:sz w:val="6"/>
          <w:szCs w:val="6"/>
        </w:rPr>
      </w:pPr>
      <w:r w:rsidDel="00000000" w:rsidR="00000000" w:rsidRPr="00000000">
        <w:rPr>
          <w:rtl w:val="0"/>
        </w:rPr>
      </w:r>
    </w:p>
    <w:p w:rsidR="00000000" w:rsidDel="00000000" w:rsidP="00000000" w:rsidRDefault="00000000" w:rsidRPr="00000000" w14:paraId="00000002">
      <w:pPr>
        <w:widowControl w:val="0"/>
        <w:tabs>
          <w:tab w:val="left" w:leader="none" w:pos="-709"/>
        </w:tabs>
        <w:spacing w:after="240" w:lineRule="auto"/>
        <w:jc w:val="left"/>
        <w:rPr>
          <w:rFonts w:ascii="Corbel" w:cs="Corbel" w:eastAsia="Corbel" w:hAnsi="Corbel"/>
          <w:b w:val="1"/>
          <w:bCs w:val="1"/>
          <w:color w:val="ff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657225</wp:posOffset>
                </wp:positionH>
                <wp:positionV relativeFrom="paragraph">
                  <wp:posOffset>1116</wp:posOffset>
                </wp:positionV>
                <wp:extent cx="5314950" cy="386236"/>
                <wp:effectExtent b="0" l="0" r="0" t="0"/>
                <wp:wrapSquare wrapText="bothSides" distB="0" distT="0" distL="0" distR="0"/>
                <wp:docPr id="11" name=""/>
                <a:graphic>
                  <a:graphicData uri="http://schemas.microsoft.com/office/word/2010/wordprocessingShape">
                    <wps:wsp>
                      <wps:cNvSpPr/>
                      <wps:cNvPr id="2" name="Shape 2"/>
                      <wps:spPr>
                        <a:xfrm>
                          <a:off x="1925400" y="3522150"/>
                          <a:ext cx="5850900" cy="408300"/>
                        </a:xfrm>
                        <a:prstGeom prst="roundRect">
                          <a:avLst>
                            <a:gd fmla="val 16667" name="adj"/>
                          </a:avLst>
                        </a:prstGeom>
                        <a:noFill/>
                        <a:ln cap="flat" cmpd="sng" w="28575">
                          <a:solidFill>
                            <a:srgbClr val="36BC4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0"/>
                                <w:vertAlign w:val="baseline"/>
                              </w:rPr>
                              <w:t xml:space="preserve">What matters most when it comes to </w:t>
                            </w:r>
                            <w:r w:rsidDel="00000000" w:rsidR="00000000" w:rsidRPr="00000000">
                              <w:rPr>
                                <w:rFonts w:ascii="Calibri" w:cs="Calibri" w:eastAsia="Calibri" w:hAnsi="Calibri"/>
                                <w:b w:val="1"/>
                                <w:i w:val="0"/>
                                <w:smallCaps w:val="0"/>
                                <w:strike w:val="0"/>
                                <w:color w:val="000000"/>
                                <w:sz w:val="30"/>
                                <w:vertAlign w:val="baseline"/>
                              </w:rPr>
                              <w:t xml:space="preserve">Liver Disease</w:t>
                            </w:r>
                            <w:r w:rsidDel="00000000" w:rsidR="00000000" w:rsidRPr="00000000">
                              <w:rPr>
                                <w:rFonts w:ascii="Calibri" w:cs="Calibri" w:eastAsia="Calibri" w:hAnsi="Calibri"/>
                                <w:b w:val="1"/>
                                <w:i w:val="0"/>
                                <w:smallCaps w:val="0"/>
                                <w:strike w:val="0"/>
                                <w:color w:val="000000"/>
                                <w:sz w:val="30"/>
                                <w:vertAlign w:val="baseline"/>
                              </w:rPr>
                              <w:t xml:space="preserv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657225</wp:posOffset>
                </wp:positionH>
                <wp:positionV relativeFrom="paragraph">
                  <wp:posOffset>1116</wp:posOffset>
                </wp:positionV>
                <wp:extent cx="5314950" cy="386236"/>
                <wp:effectExtent b="0" l="0" r="0" t="0"/>
                <wp:wrapSquare wrapText="bothSides" distB="0" distT="0" distL="0" distR="0"/>
                <wp:docPr id="1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314950" cy="386236"/>
                        </a:xfrm>
                        <a:prstGeom prst="rect"/>
                        <a:ln/>
                      </pic:spPr>
                    </pic:pic>
                  </a:graphicData>
                </a:graphic>
              </wp:anchor>
            </w:drawing>
          </mc:Fallback>
        </mc:AlternateContent>
      </w:r>
    </w:p>
    <w:p w:rsidR="00000000" w:rsidDel="00000000" w:rsidP="00000000" w:rsidRDefault="00000000" w:rsidRPr="00000000" w14:paraId="00000003">
      <w:pPr>
        <w:widowControl w:val="0"/>
        <w:tabs>
          <w:tab w:val="left" w:leader="none" w:pos="-709"/>
        </w:tabs>
        <w:spacing w:after="240" w:lineRule="auto"/>
        <w:jc w:val="center"/>
        <w:rPr>
          <w:rFonts w:ascii="Corbel" w:cs="Corbel" w:eastAsia="Corbel" w:hAnsi="Corbel"/>
          <w:b w:val="1"/>
          <w:bCs w:val="1"/>
          <w:color w:val="ff0000"/>
        </w:rPr>
      </w:pPr>
      <w:r w:rsidDel="00000000" w:rsidR="00000000" w:rsidRPr="00000000">
        <w:rPr>
          <w:rFonts w:ascii="Corbel" w:cs="Corbel" w:eastAsia="Corbel" w:hAnsi="Corbel"/>
          <w:b w:val="1"/>
          <w:bCs w:val="1"/>
          <w:color w:val="ff0000"/>
        </w:rPr>
        <w:drawing>
          <wp:inline distB="114300" distT="114300" distL="114300" distR="114300">
            <wp:extent cx="2886075" cy="1921178"/>
            <wp:effectExtent b="0" l="0" r="0" t="0"/>
            <wp:docPr id="15"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2886075" cy="192117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tabs>
          <w:tab w:val="left" w:leader="none" w:pos="-709"/>
        </w:tabs>
        <w:spacing w:after="0" w:lineRule="auto"/>
        <w:rPr>
          <w:rFonts w:ascii="Corbel" w:cs="Corbel" w:eastAsia="Corbel" w:hAnsi="Corbel"/>
          <w:sz w:val="20"/>
          <w:szCs w:val="20"/>
        </w:rPr>
      </w:pPr>
      <w:r w:rsidDel="00000000" w:rsidR="00000000" w:rsidRPr="00000000">
        <w:rPr>
          <w:rFonts w:ascii="Corbel" w:cs="Corbel" w:eastAsia="Corbel" w:hAnsi="Corbel"/>
          <w:b w:val="1"/>
          <w:bCs w:val="1"/>
          <w:sz w:val="20"/>
          <w:szCs w:val="20"/>
          <w:rtl w:val="0"/>
        </w:rPr>
        <w:t xml:space="preserve">ICHOM</w:t>
      </w:r>
      <w:r w:rsidDel="00000000" w:rsidR="00000000" w:rsidRPr="00000000">
        <w:rPr>
          <w:rFonts w:ascii="Corbel" w:cs="Corbel" w:eastAsia="Corbel" w:hAnsi="Corbel"/>
          <w:sz w:val="20"/>
          <w:szCs w:val="20"/>
          <w:rtl w:val="0"/>
        </w:rPr>
        <w:t xml:space="preserve"> - an international non-profit organization that aims to improve global healthcare - is developing a Set of outcomes most important to people with </w:t>
      </w:r>
      <w:r w:rsidDel="00000000" w:rsidR="00000000" w:rsidRPr="00000000">
        <w:rPr>
          <w:rFonts w:ascii="Corbel" w:cs="Corbel" w:eastAsia="Corbel" w:hAnsi="Corbel"/>
          <w:b w:val="1"/>
          <w:bCs w:val="1"/>
          <w:sz w:val="20"/>
          <w:szCs w:val="20"/>
          <w:rtl w:val="0"/>
        </w:rPr>
        <w:t xml:space="preserve">liver disease</w:t>
      </w:r>
      <w:r w:rsidDel="00000000" w:rsidR="00000000" w:rsidRPr="00000000">
        <w:rPr>
          <w:rFonts w:ascii="Corbel" w:cs="Corbel" w:eastAsia="Corbel" w:hAnsi="Corbel"/>
          <w:sz w:val="20"/>
          <w:szCs w:val="20"/>
          <w:rtl w:val="0"/>
        </w:rPr>
        <w:t xml:space="preserve">. A Working Group (WG) of globally diverse multidisciplinary experts consisting of providers, researchers, and those with lived experience has identified outcomes to be included in our recommendation.</w:t>
      </w:r>
    </w:p>
    <w:p w:rsidR="00000000" w:rsidDel="00000000" w:rsidP="00000000" w:rsidRDefault="00000000" w:rsidRPr="00000000" w14:paraId="00000005">
      <w:pPr>
        <w:widowControl w:val="0"/>
        <w:tabs>
          <w:tab w:val="left" w:leader="none" w:pos="-709"/>
        </w:tabs>
        <w:spacing w:after="0" w:lineRule="auto"/>
        <w:rPr>
          <w:rFonts w:ascii="Corbel" w:cs="Corbel" w:eastAsia="Corbel" w:hAnsi="Corbel"/>
          <w:sz w:val="20"/>
          <w:szCs w:val="20"/>
        </w:rPr>
      </w:pPr>
      <w:r w:rsidDel="00000000" w:rsidR="00000000" w:rsidRPr="00000000">
        <w:rPr>
          <w:rtl w:val="0"/>
        </w:rPr>
      </w:r>
    </w:p>
    <w:p w:rsidR="00000000" w:rsidDel="00000000" w:rsidP="00000000" w:rsidRDefault="00000000" w:rsidRPr="00000000" w14:paraId="00000006">
      <w:pPr>
        <w:widowControl w:val="0"/>
        <w:tabs>
          <w:tab w:val="left" w:leader="none" w:pos="-709"/>
        </w:tabs>
        <w:spacing w:after="0" w:before="0" w:lineRule="auto"/>
        <w:jc w:val="both"/>
        <w:rPr>
          <w:rFonts w:ascii="Corbel" w:cs="Corbel" w:eastAsia="Corbel" w:hAnsi="Corbel"/>
          <w:b w:val="1"/>
          <w:bCs w:val="1"/>
          <w:sz w:val="20"/>
          <w:szCs w:val="20"/>
        </w:rPr>
      </w:pPr>
      <w:bookmarkStart w:colFirst="0" w:colLast="0" w:name="_heading=h.mvhrkrgwg15d" w:id="0"/>
      <w:bookmarkEnd w:id="0"/>
      <w:r w:rsidDel="00000000" w:rsidR="00000000" w:rsidRPr="00000000">
        <w:rPr>
          <w:rFonts w:ascii="Corbel" w:cs="Corbel" w:eastAsia="Corbel" w:hAnsi="Corbel"/>
          <w:sz w:val="20"/>
          <w:szCs w:val="20"/>
          <w:rtl w:val="0"/>
        </w:rPr>
        <w:t xml:space="preserve">To explore whether these outcomes are meaningful and capture what people with lived experience find most important, we invite you to complete the validation survey which intends to capture your thoughts on the level of importance of each identified outcome. The results of this survey will be used to guide the WG’s final recommendations.</w:t>
      </w:r>
      <w:r w:rsidDel="00000000" w:rsidR="00000000" w:rsidRPr="00000000">
        <w:rPr>
          <w:rtl w:val="0"/>
        </w:rPr>
      </w:r>
    </w:p>
    <w:p w:rsidR="00000000" w:rsidDel="00000000" w:rsidP="00000000" w:rsidRDefault="00000000" w:rsidRPr="00000000" w14:paraId="00000007">
      <w:pPr>
        <w:widowControl w:val="0"/>
        <w:spacing w:after="200" w:lineRule="auto"/>
        <w:jc w:val="center"/>
        <w:rPr>
          <w:rFonts w:ascii="Corbel" w:cs="Corbel" w:eastAsia="Corbel" w:hAnsi="Corbel"/>
          <w:sz w:val="20"/>
          <w:szCs w:val="20"/>
        </w:rPr>
      </w:pPr>
      <w:r w:rsidDel="00000000" w:rsidR="00000000" w:rsidRPr="00000000">
        <w:rPr>
          <w:rFonts w:ascii="Corbel" w:cs="Corbel" w:eastAsia="Corbel" w:hAnsi="Corbel"/>
          <w:b w:val="1"/>
          <w:bCs w:val="1"/>
          <w:sz w:val="20"/>
          <w:szCs w:val="20"/>
          <w:rtl w:val="0"/>
        </w:rPr>
        <w:t xml:space="preserve">Provide us with your feedback to improve the quality of care today!</w:t>
      </w:r>
      <w:r w:rsidDel="00000000" w:rsidR="00000000" w:rsidRPr="00000000">
        <w:rPr>
          <w:rtl w:val="0"/>
        </w:rPr>
      </w:r>
    </w:p>
    <w:tbl>
      <w:tblPr>
        <w:tblStyle w:val="Table1"/>
        <w:tblW w:w="10395.0" w:type="dxa"/>
        <w:jc w:val="left"/>
        <w:tblInd w:w="30.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1260"/>
        <w:gridCol w:w="1755"/>
        <w:gridCol w:w="7380"/>
        <w:tblGridChange w:id="0">
          <w:tblGrid>
            <w:gridCol w:w="1260"/>
            <w:gridCol w:w="1755"/>
            <w:gridCol w:w="7380"/>
          </w:tblGrid>
        </w:tblGridChange>
      </w:tblGrid>
      <w:tr>
        <w:trPr>
          <w:cantSplit w:val="0"/>
          <w:trHeight w:val="981.3281249999999" w:hRule="atLeast"/>
          <w:tblHeader w:val="0"/>
        </w:trPr>
        <w:tc>
          <w:tcPr>
            <w:tcBorders>
              <w:top w:color="000000" w:space="0" w:sz="4" w:val="single"/>
              <w:left w:color="000000" w:space="0" w:sz="4" w:val="single"/>
              <w:bottom w:color="000000" w:space="0" w:sz="4" w:val="single"/>
              <w:right w:color="000000" w:space="0" w:sz="4" w:val="single"/>
            </w:tcBorders>
            <w:shd w:fill="36bc45" w:val="clear"/>
          </w:tcPr>
          <w:p w:rsidR="00000000" w:rsidDel="00000000" w:rsidP="00000000" w:rsidRDefault="00000000" w:rsidRPr="00000000" w14:paraId="00000008">
            <w:pPr>
              <w:widowControl w:val="0"/>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Validation Survey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widowControl w:val="0"/>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Time</w:t>
            </w:r>
          </w:p>
          <w:p w:rsidR="00000000" w:rsidDel="00000000" w:rsidP="00000000" w:rsidRDefault="00000000" w:rsidRPr="00000000" w14:paraId="0000000A">
            <w:pPr>
              <w:widowControl w:val="0"/>
              <w:rPr>
                <w:rFonts w:ascii="Corbel" w:cs="Corbel" w:eastAsia="Corbel" w:hAnsi="Corbel"/>
                <w:b w:val="1"/>
                <w:bCs w:val="1"/>
                <w:i w:val="1"/>
                <w:iCs w:val="1"/>
                <w:sz w:val="20"/>
                <w:szCs w:val="20"/>
              </w:rPr>
            </w:pPr>
            <w:r w:rsidDel="00000000" w:rsidR="00000000" w:rsidRPr="00000000">
              <w:rPr>
                <w:rFonts w:ascii="Corbel" w:cs="Corbel" w:eastAsia="Corbel" w:hAnsi="Corbel"/>
                <w:sz w:val="20"/>
                <w:szCs w:val="20"/>
                <w:rtl w:val="0"/>
              </w:rPr>
              <w:t xml:space="preserve">One-time commitment of </w:t>
            </w:r>
            <w:r w:rsidDel="00000000" w:rsidR="00000000" w:rsidRPr="00000000">
              <w:rPr>
                <w:rFonts w:ascii="Corbel" w:cs="Corbel" w:eastAsia="Corbel" w:hAnsi="Corbel"/>
                <w:b w:val="1"/>
                <w:bCs w:val="1"/>
                <w:sz w:val="20"/>
                <w:szCs w:val="20"/>
                <w:rtl w:val="0"/>
              </w:rPr>
              <w:t xml:space="preserve">10 – 15 minutes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widowControl w:val="0"/>
              <w:ind w:left="630" w:hanging="270"/>
              <w:rPr>
                <w:rFonts w:ascii="Cambria" w:cs="Cambria" w:eastAsia="Cambria" w:hAnsi="Cambria"/>
                <w:sz w:val="20"/>
                <w:szCs w:val="20"/>
              </w:rPr>
            </w:pPr>
            <w:r w:rsidDel="00000000" w:rsidR="00000000" w:rsidRPr="00000000">
              <w:rPr>
                <w:rFonts w:ascii="Corbel" w:cs="Corbel" w:eastAsia="Corbel" w:hAnsi="Corbel"/>
                <w:b w:val="1"/>
                <w:bCs w:val="1"/>
                <w:sz w:val="20"/>
                <w:szCs w:val="20"/>
                <w:rtl w:val="0"/>
              </w:rPr>
              <w:t xml:space="preserve">Qualifications</w:t>
            </w:r>
            <w:r w:rsidDel="00000000" w:rsidR="00000000" w:rsidRPr="00000000">
              <w:rPr>
                <w:rtl w:val="0"/>
              </w:rPr>
            </w:r>
          </w:p>
          <w:p w:rsidR="00000000" w:rsidDel="00000000" w:rsidP="00000000" w:rsidRDefault="00000000" w:rsidRPr="00000000" w14:paraId="0000000C">
            <w:pPr>
              <w:widowControl w:val="0"/>
              <w:numPr>
                <w:ilvl w:val="0"/>
                <w:numId w:val="1"/>
              </w:numPr>
              <w:ind w:left="360" w:hanging="270"/>
              <w:rPr>
                <w:rFonts w:ascii="Corbel" w:cs="Corbel" w:eastAsia="Corbel" w:hAnsi="Corbel"/>
                <w:sz w:val="20"/>
                <w:szCs w:val="20"/>
              </w:rPr>
            </w:pPr>
            <w:r w:rsidDel="00000000" w:rsidR="00000000" w:rsidRPr="00000000">
              <w:rPr>
                <w:rFonts w:ascii="Corbel" w:cs="Corbel" w:eastAsia="Corbel" w:hAnsi="Corbel"/>
                <w:sz w:val="20"/>
                <w:szCs w:val="20"/>
                <w:rtl w:val="0"/>
              </w:rPr>
              <w:t xml:space="preserve">Must be an adult (age of majority or greater).</w:t>
            </w:r>
          </w:p>
          <w:p w:rsidR="00000000" w:rsidDel="00000000" w:rsidP="00000000" w:rsidRDefault="00000000" w:rsidRPr="00000000" w14:paraId="0000000D">
            <w:pPr>
              <w:widowControl w:val="0"/>
              <w:numPr>
                <w:ilvl w:val="0"/>
                <w:numId w:val="1"/>
              </w:numPr>
              <w:ind w:left="360" w:hanging="270"/>
              <w:rPr>
                <w:sz w:val="20"/>
                <w:szCs w:val="20"/>
              </w:rPr>
            </w:pPr>
            <w:r w:rsidDel="00000000" w:rsidR="00000000" w:rsidRPr="00000000">
              <w:rPr>
                <w:rFonts w:ascii="Corbel" w:cs="Corbel" w:eastAsia="Corbel" w:hAnsi="Corbel"/>
                <w:sz w:val="20"/>
                <w:szCs w:val="20"/>
                <w:rtl w:val="0"/>
              </w:rPr>
              <w:t xml:space="preserve">Interested in sharing your opinions about what really matters when it comes to liver disease.</w:t>
            </w:r>
            <w:r w:rsidDel="00000000" w:rsidR="00000000" w:rsidRPr="00000000">
              <w:rPr>
                <w:rtl w:val="0"/>
              </w:rPr>
            </w:r>
          </w:p>
          <w:p w:rsidR="00000000" w:rsidDel="00000000" w:rsidP="00000000" w:rsidRDefault="00000000" w:rsidRPr="00000000" w14:paraId="0000000E">
            <w:pPr>
              <w:widowControl w:val="0"/>
              <w:numPr>
                <w:ilvl w:val="0"/>
                <w:numId w:val="1"/>
              </w:numPr>
              <w:ind w:left="360" w:hanging="270"/>
              <w:rPr>
                <w:sz w:val="20"/>
                <w:szCs w:val="20"/>
              </w:rPr>
            </w:pPr>
            <w:r w:rsidDel="00000000" w:rsidR="00000000" w:rsidRPr="00000000">
              <w:rPr>
                <w:rFonts w:ascii="Corbel" w:cs="Corbel" w:eastAsia="Corbel" w:hAnsi="Corbel"/>
                <w:sz w:val="20"/>
                <w:szCs w:val="20"/>
                <w:rtl w:val="0"/>
              </w:rPr>
              <w:t xml:space="preserve">Be an adult with lived experience of liver disease or a carer to someone with liver disease.</w:t>
            </w:r>
            <w:r w:rsidDel="00000000" w:rsidR="00000000" w:rsidRPr="00000000">
              <w:rPr>
                <w:rtl w:val="0"/>
              </w:rPr>
            </w:r>
          </w:p>
          <w:p w:rsidR="00000000" w:rsidDel="00000000" w:rsidP="00000000" w:rsidRDefault="00000000" w:rsidRPr="00000000" w14:paraId="0000000F">
            <w:pPr>
              <w:widowControl w:val="0"/>
              <w:numPr>
                <w:ilvl w:val="0"/>
                <w:numId w:val="1"/>
              </w:numPr>
              <w:ind w:left="360" w:hanging="270"/>
              <w:rPr>
                <w:sz w:val="20"/>
                <w:szCs w:val="20"/>
              </w:rPr>
            </w:pPr>
            <w:r w:rsidDel="00000000" w:rsidR="00000000" w:rsidRPr="00000000">
              <w:rPr>
                <w:rFonts w:ascii="Corbel" w:cs="Corbel" w:eastAsia="Corbel" w:hAnsi="Corbel"/>
                <w:sz w:val="20"/>
                <w:szCs w:val="20"/>
                <w:rtl w:val="0"/>
              </w:rPr>
              <w:t xml:space="preserve">Able to participate in an online survey.</w:t>
            </w:r>
            <w:r w:rsidDel="00000000" w:rsidR="00000000" w:rsidRPr="00000000">
              <w:rPr>
                <w:rtl w:val="0"/>
              </w:rPr>
            </w:r>
          </w:p>
        </w:tc>
      </w:tr>
    </w:tbl>
    <w:p w:rsidR="00000000" w:rsidDel="00000000" w:rsidP="00000000" w:rsidRDefault="00000000" w:rsidRPr="00000000" w14:paraId="00000010">
      <w:pPr>
        <w:widowControl w:val="0"/>
        <w:spacing w:after="0" w:before="200" w:lineRule="auto"/>
        <w:rPr>
          <w:rFonts w:ascii="Corbel" w:cs="Corbel" w:eastAsia="Corbel" w:hAnsi="Corbel"/>
          <w:sz w:val="20"/>
          <w:szCs w:val="20"/>
        </w:rPr>
      </w:pPr>
      <w:r w:rsidDel="00000000" w:rsidR="00000000" w:rsidRPr="00000000">
        <w:rPr>
          <w:rFonts w:ascii="Corbel" w:cs="Corbel" w:eastAsia="Corbel" w:hAnsi="Corbel"/>
          <w:sz w:val="20"/>
          <w:szCs w:val="20"/>
          <w:rtl w:val="0"/>
        </w:rPr>
        <w:t xml:space="preserve">Please note that neither identifiable nor personal information will be collected in the survey.</w:t>
      </w:r>
    </w:p>
    <w:p w:rsidR="00000000" w:rsidDel="00000000" w:rsidP="00000000" w:rsidRDefault="00000000" w:rsidRPr="00000000" w14:paraId="00000011">
      <w:pPr>
        <w:widowControl w:val="0"/>
        <w:spacing w:after="0" w:before="0" w:lineRule="auto"/>
        <w:rPr>
          <w:rFonts w:ascii="Corbel" w:cs="Corbel" w:eastAsia="Corbel" w:hAnsi="Corbel"/>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5619750</wp:posOffset>
            </wp:positionH>
            <wp:positionV relativeFrom="paragraph">
              <wp:posOffset>180975</wp:posOffset>
            </wp:positionV>
            <wp:extent cx="1004888" cy="1004888"/>
            <wp:effectExtent b="0" l="0" r="0" t="0"/>
            <wp:wrapSquare wrapText="bothSides" distB="114300" distT="114300" distL="114300" distR="114300"/>
            <wp:docPr id="1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4888" cy="1004888"/>
                    </a:xfrm>
                    <a:prstGeom prst="rect"/>
                    <a:ln/>
                  </pic:spPr>
                </pic:pic>
              </a:graphicData>
            </a:graphic>
          </wp:anchor>
        </w:drawing>
      </w:r>
    </w:p>
    <w:p w:rsidR="00000000" w:rsidDel="00000000" w:rsidP="00000000" w:rsidRDefault="00000000" w:rsidRPr="00000000" w14:paraId="00000012">
      <w:pPr>
        <w:spacing w:after="0" w:lineRule="auto"/>
        <w:rPr>
          <w:rFonts w:ascii="Corbel" w:cs="Corbel" w:eastAsia="Corbel" w:hAnsi="Corbel"/>
          <w:sz w:val="20"/>
          <w:szCs w:val="20"/>
        </w:rPr>
      </w:pPr>
      <w:r w:rsidDel="00000000" w:rsidR="00000000" w:rsidRPr="00000000">
        <w:rPr>
          <w:rFonts w:ascii="Corbel" w:cs="Corbel" w:eastAsia="Corbel" w:hAnsi="Corbel"/>
          <w:sz w:val="20"/>
          <w:szCs w:val="20"/>
          <w:rtl w:val="0"/>
        </w:rPr>
        <w:t xml:space="preserve">If you are interested in taking part in this survey, please follow the link to complete the survey: </w:t>
      </w:r>
      <w:hyperlink r:id="rId10">
        <w:r w:rsidDel="00000000" w:rsidR="00000000" w:rsidRPr="00000000">
          <w:rPr>
            <w:rFonts w:ascii="Corbel" w:cs="Corbel" w:eastAsia="Corbel" w:hAnsi="Corbel"/>
            <w:color w:val="1155cc"/>
            <w:sz w:val="20"/>
            <w:szCs w:val="20"/>
            <w:u w:val="single"/>
            <w:rtl w:val="0"/>
          </w:rPr>
          <w:t xml:space="preserve">https://ichom.co1.qualtrics.com/jfe/form/SV_cCvnDgLFhhsseAm</w:t>
        </w:r>
      </w:hyperlink>
      <w:r w:rsidDel="00000000" w:rsidR="00000000" w:rsidRPr="00000000">
        <w:rPr>
          <w:rFonts w:ascii="Corbel" w:cs="Corbel" w:eastAsia="Corbel" w:hAnsi="Corbel"/>
          <w:sz w:val="20"/>
          <w:szCs w:val="20"/>
          <w:rtl w:val="0"/>
        </w:rPr>
        <w:t xml:space="preserve"> </w:t>
      </w:r>
      <w:r w:rsidDel="00000000" w:rsidR="00000000" w:rsidRPr="00000000">
        <w:rPr>
          <w:rFonts w:ascii="Corbel" w:cs="Corbel" w:eastAsia="Corbel" w:hAnsi="Corbel"/>
          <w:sz w:val="20"/>
          <w:szCs w:val="20"/>
          <w:rtl w:val="0"/>
        </w:rPr>
        <w:t xml:space="preserve"> or use the QR code on the right.</w:t>
      </w:r>
    </w:p>
    <w:p w:rsidR="00000000" w:rsidDel="00000000" w:rsidP="00000000" w:rsidRDefault="00000000" w:rsidRPr="00000000" w14:paraId="00000013">
      <w:pPr>
        <w:widowControl w:val="0"/>
        <w:spacing w:after="0" w:lineRule="auto"/>
        <w:rPr>
          <w:rFonts w:ascii="Corbel" w:cs="Corbel" w:eastAsia="Corbel" w:hAnsi="Corbel"/>
          <w:sz w:val="20"/>
          <w:szCs w:val="20"/>
        </w:rPr>
      </w:pPr>
      <w:r w:rsidDel="00000000" w:rsidR="00000000" w:rsidRPr="00000000">
        <w:rPr>
          <w:rtl w:val="0"/>
        </w:rPr>
      </w:r>
    </w:p>
    <w:p w:rsidR="00000000" w:rsidDel="00000000" w:rsidP="00000000" w:rsidRDefault="00000000" w:rsidRPr="00000000" w14:paraId="00000014">
      <w:pPr>
        <w:widowControl w:val="0"/>
        <w:spacing w:after="0" w:lineRule="auto"/>
        <w:rPr>
          <w:rFonts w:ascii="Corbel" w:cs="Corbel" w:eastAsia="Corbel" w:hAnsi="Corbel"/>
          <w:sz w:val="20"/>
          <w:szCs w:val="20"/>
        </w:rPr>
      </w:pPr>
      <w:r w:rsidDel="00000000" w:rsidR="00000000" w:rsidRPr="00000000">
        <w:rPr>
          <w:rFonts w:ascii="Corbel" w:cs="Corbel" w:eastAsia="Corbel" w:hAnsi="Corbel"/>
          <w:sz w:val="20"/>
          <w:szCs w:val="20"/>
          <w:rtl w:val="0"/>
        </w:rPr>
        <w:t xml:space="preserve">If you have any questions or concerns please contact ICHOM Project Manager, Umanga de Silva, at </w:t>
      </w:r>
      <w:hyperlink r:id="rId11">
        <w:r w:rsidDel="00000000" w:rsidR="00000000" w:rsidRPr="00000000">
          <w:rPr>
            <w:rFonts w:ascii="Corbel" w:cs="Corbel" w:eastAsia="Corbel" w:hAnsi="Corbel"/>
            <w:color w:val="1155cc"/>
            <w:sz w:val="20"/>
            <w:szCs w:val="20"/>
            <w:u w:val="single"/>
            <w:rtl w:val="0"/>
          </w:rPr>
          <w:t xml:space="preserve">u.desilva@ichom.org</w:t>
        </w:r>
      </w:hyperlink>
      <w:r w:rsidDel="00000000" w:rsidR="00000000" w:rsidRPr="00000000">
        <w:rPr>
          <w:rFonts w:ascii="Corbel" w:cs="Corbel" w:eastAsia="Corbel" w:hAnsi="Corbel"/>
          <w:sz w:val="20"/>
          <w:szCs w:val="20"/>
          <w:rtl w:val="0"/>
        </w:rPr>
        <w:t xml:space="preserve">. If this is not relevant to you, but you know of family members or friends who may be interested in helping, please feel free to pass this information along.</w:t>
      </w:r>
    </w:p>
    <w:p w:rsidR="00000000" w:rsidDel="00000000" w:rsidP="00000000" w:rsidRDefault="00000000" w:rsidRPr="00000000" w14:paraId="00000015">
      <w:pPr>
        <w:widowControl w:val="0"/>
        <w:jc w:val="center"/>
        <w:rPr>
          <w:rFonts w:ascii="Corbel" w:cs="Corbel" w:eastAsia="Corbel" w:hAnsi="Corbel"/>
          <w:b w:val="1"/>
          <w:bCs w:val="1"/>
        </w:rPr>
      </w:pPr>
      <w:r w:rsidDel="00000000" w:rsidR="00000000" w:rsidRPr="00000000">
        <w:rPr>
          <w:rtl w:val="0"/>
        </w:rPr>
      </w:r>
    </w:p>
    <w:p w:rsidR="00000000" w:rsidDel="00000000" w:rsidP="00000000" w:rsidRDefault="00000000" w:rsidRPr="00000000" w14:paraId="00000016">
      <w:pPr>
        <w:widowControl w:val="0"/>
        <w:jc w:val="center"/>
        <w:rPr>
          <w:rFonts w:ascii="Corbel" w:cs="Corbel" w:eastAsia="Corbel" w:hAnsi="Corbel"/>
          <w:b w:val="1"/>
          <w:bCs w:val="1"/>
        </w:rPr>
      </w:pPr>
      <w:r w:rsidDel="00000000" w:rsidR="00000000" w:rsidRPr="00000000">
        <w:rPr>
          <w:rFonts w:ascii="Corbel" w:cs="Corbel" w:eastAsia="Corbel" w:hAnsi="Corbel"/>
          <w:b w:val="1"/>
          <w:bCs w:val="1"/>
          <w:rtl w:val="0"/>
        </w:rPr>
        <w:t xml:space="preserve">Thank you!</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-209549</wp:posOffset>
            </wp:positionH>
            <wp:positionV relativeFrom="paragraph">
              <wp:posOffset>138844</wp:posOffset>
            </wp:positionV>
            <wp:extent cx="722284" cy="870024"/>
            <wp:effectExtent b="0" l="0" r="0" t="0"/>
            <wp:wrapSquare wrapText="bothSides" distB="114300" distT="114300" distL="114300" distR="114300"/>
            <wp:docPr id="16" name="image3.png"/>
            <a:graphic>
              <a:graphicData uri="http://schemas.openxmlformats.org/drawingml/2006/picture">
                <pic:pic>
                  <pic:nvPicPr>
                    <pic:cNvPr id="0" name="image3.png"/>
                    <pic:cNvPicPr preferRelativeResize="0"/>
                  </pic:nvPicPr>
                  <pic:blipFill>
                    <a:blip r:embed="rId12"/>
                    <a:srcRect b="2749" l="2909" r="86759" t="88488"/>
                    <a:stretch>
                      <a:fillRect/>
                    </a:stretch>
                  </pic:blipFill>
                  <pic:spPr>
                    <a:xfrm>
                      <a:off x="0" y="0"/>
                      <a:ext cx="722284" cy="870024"/>
                    </a:xfrm>
                    <a:prstGeom prst="rect"/>
                    <a:ln/>
                  </pic:spPr>
                </pic:pic>
              </a:graphicData>
            </a:graphic>
          </wp:anchor>
        </w:drawing>
      </w:r>
    </w:p>
    <w:sectPr>
      <w:headerReference r:id="rId13" w:type="default"/>
      <w:footerReference r:id="rId14" w:type="default"/>
      <w:pgSz w:h="15840" w:w="12240" w:orient="portrait"/>
      <w:pgMar w:bottom="1440" w:top="1440" w:left="90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widowControl w:val="0"/>
      <w:tabs>
        <w:tab w:val="left" w:leader="none" w:pos="2080"/>
        <w:tab w:val="left" w:leader="none" w:pos="4160"/>
        <w:tab w:val="right" w:leader="none" w:pos="9639"/>
      </w:tabs>
      <w:spacing w:line="276" w:lineRule="auto"/>
      <w:ind w:left="720" w:right="-541" w:firstLine="0"/>
      <w:rPr>
        <w:rFonts w:ascii="Arial" w:cs="Arial" w:eastAsia="Arial" w:hAnsi="Arial"/>
        <w:color w:val="7f7f7f"/>
        <w:sz w:val="14"/>
        <w:szCs w:val="14"/>
      </w:rPr>
    </w:pPr>
    <w:r w:rsidDel="00000000" w:rsidR="00000000" w:rsidRPr="00000000">
      <w:rPr>
        <w:rFonts w:ascii="Arial" w:cs="Arial" w:eastAsia="Arial" w:hAnsi="Arial"/>
        <w:color w:val="7f7f7f"/>
        <w:sz w:val="14"/>
        <w:szCs w:val="14"/>
        <w:rtl w:val="0"/>
      </w:rPr>
      <w:t xml:space="preserve">ICHOM, INC USA: 6th Floor, 399 Boylston Street, Boston, MA 02116</w:t>
    </w:r>
    <w:r w:rsidDel="00000000" w:rsidR="00000000" w:rsidRPr="00000000">
      <w:drawing>
        <wp:anchor allowOverlap="1" behindDoc="0" distB="114300" distT="114300" distL="114300" distR="114300" hidden="0" layoutInCell="1" locked="0" relativeHeight="0" simplePos="0">
          <wp:simplePos x="0" y="0"/>
          <wp:positionH relativeFrom="column">
            <wp:posOffset>-942972</wp:posOffset>
          </wp:positionH>
          <wp:positionV relativeFrom="paragraph">
            <wp:posOffset>6677025</wp:posOffset>
          </wp:positionV>
          <wp:extent cx="951230" cy="1924050"/>
          <wp:effectExtent b="0" l="0" r="0" t="0"/>
          <wp:wrapSquare wrapText="bothSides" distB="114300" distT="114300" distL="114300" distR="114300"/>
          <wp:docPr id="14" name="image2.png"/>
          <a:graphic>
            <a:graphicData uri="http://schemas.openxmlformats.org/drawingml/2006/picture">
              <pic:pic>
                <pic:nvPicPr>
                  <pic:cNvPr id="0" name="image2.png"/>
                  <pic:cNvPicPr preferRelativeResize="0"/>
                </pic:nvPicPr>
                <pic:blipFill>
                  <a:blip r:embed="rId1"/>
                  <a:srcRect b="0" l="2909" r="86759" t="85286"/>
                  <a:stretch>
                    <a:fillRect/>
                  </a:stretch>
                </pic:blipFill>
                <pic:spPr>
                  <a:xfrm>
                    <a:off x="0" y="0"/>
                    <a:ext cx="951230" cy="1924050"/>
                  </a:xfrm>
                  <a:prstGeom prst="rect"/>
                  <a:ln/>
                </pic:spPr>
              </pic:pic>
            </a:graphicData>
          </a:graphic>
        </wp:anchor>
      </w:drawing>
    </w:r>
  </w:p>
  <w:p w:rsidR="00000000" w:rsidDel="00000000" w:rsidP="00000000" w:rsidRDefault="00000000" w:rsidRPr="00000000" w14:paraId="00000019">
    <w:pPr>
      <w:widowControl w:val="0"/>
      <w:tabs>
        <w:tab w:val="left" w:leader="none" w:pos="2080"/>
        <w:tab w:val="left" w:leader="none" w:pos="4160"/>
        <w:tab w:val="right" w:leader="none" w:pos="9639"/>
      </w:tabs>
      <w:spacing w:line="276" w:lineRule="auto"/>
      <w:ind w:left="720" w:right="-541" w:firstLine="0"/>
      <w:rPr>
        <w:rFonts w:ascii="Arial" w:cs="Arial" w:eastAsia="Arial" w:hAnsi="Arial"/>
        <w:sz w:val="18"/>
        <w:szCs w:val="18"/>
      </w:rPr>
    </w:pPr>
    <w:r w:rsidDel="00000000" w:rsidR="00000000" w:rsidRPr="00000000">
      <w:rPr>
        <w:rFonts w:ascii="Arial" w:cs="Arial" w:eastAsia="Arial" w:hAnsi="Arial"/>
        <w:color w:val="7f7f7f"/>
        <w:sz w:val="14"/>
        <w:szCs w:val="14"/>
        <w:rtl w:val="0"/>
      </w:rPr>
      <w:t xml:space="preserve">Registered as 501(c)(3), incorporated in Delaware, USA EIN: 46-0854621</w:t>
    </w:r>
    <w:r w:rsidDel="00000000" w:rsidR="00000000" w:rsidRPr="00000000">
      <w:rPr>
        <w:rtl w:val="0"/>
      </w:rPr>
    </w:r>
  </w:p>
  <w:p w:rsidR="00000000" w:rsidDel="00000000" w:rsidP="00000000" w:rsidRDefault="00000000" w:rsidRPr="00000000" w14:paraId="0000001A">
    <w:pPr>
      <w:widowControl w:val="0"/>
      <w:tabs>
        <w:tab w:val="left" w:leader="none" w:pos="2080"/>
        <w:tab w:val="left" w:leader="none" w:pos="4160"/>
        <w:tab w:val="right" w:leader="none" w:pos="9639"/>
      </w:tabs>
      <w:spacing w:line="276" w:lineRule="auto"/>
      <w:ind w:left="720" w:right="-541" w:firstLine="0"/>
      <w:rPr>
        <w:rFonts w:ascii="Arial" w:cs="Arial" w:eastAsia="Arial" w:hAnsi="Arial"/>
        <w:color w:val="7f7f7f"/>
        <w:sz w:val="14"/>
        <w:szCs w:val="14"/>
      </w:rPr>
    </w:pPr>
    <w:r w:rsidDel="00000000" w:rsidR="00000000" w:rsidRPr="00000000">
      <w:rPr>
        <w:rtl w:val="0"/>
      </w:rPr>
    </w:r>
  </w:p>
  <w:p w:rsidR="00000000" w:rsidDel="00000000" w:rsidP="00000000" w:rsidRDefault="00000000" w:rsidRPr="00000000" w14:paraId="0000001B">
    <w:pPr>
      <w:widowControl w:val="0"/>
      <w:tabs>
        <w:tab w:val="left" w:leader="none" w:pos="2080"/>
        <w:tab w:val="left" w:leader="none" w:pos="4160"/>
        <w:tab w:val="right" w:leader="none" w:pos="9639"/>
      </w:tabs>
      <w:spacing w:line="276" w:lineRule="auto"/>
      <w:ind w:left="720" w:right="-541" w:firstLine="0"/>
      <w:rPr>
        <w:rFonts w:ascii="Arial" w:cs="Arial" w:eastAsia="Arial" w:hAnsi="Arial"/>
        <w:color w:val="7f7f7f"/>
        <w:sz w:val="14"/>
        <w:szCs w:val="14"/>
      </w:rPr>
    </w:pPr>
    <w:r w:rsidDel="00000000" w:rsidR="00000000" w:rsidRPr="00000000">
      <w:rPr>
        <w:rFonts w:ascii="Arial" w:cs="Arial" w:eastAsia="Arial" w:hAnsi="Arial"/>
        <w:color w:val="7f7f7f"/>
        <w:sz w:val="14"/>
        <w:szCs w:val="14"/>
        <w:rtl w:val="0"/>
      </w:rPr>
      <w:t xml:space="preserve">ICHOM UK: ICHOM LTD, The Engine House, 2 Veridion Way, Erith, Kent, DA18 4AL </w:t>
    </w:r>
  </w:p>
  <w:p w:rsidR="00000000" w:rsidDel="00000000" w:rsidP="00000000" w:rsidRDefault="00000000" w:rsidRPr="00000000" w14:paraId="0000001C">
    <w:pPr>
      <w:widowControl w:val="0"/>
      <w:tabs>
        <w:tab w:val="left" w:leader="none" w:pos="2080"/>
        <w:tab w:val="left" w:leader="none" w:pos="4160"/>
        <w:tab w:val="right" w:leader="none" w:pos="9639"/>
      </w:tabs>
      <w:spacing w:line="276" w:lineRule="auto"/>
      <w:ind w:left="720" w:right="-541" w:firstLine="0"/>
      <w:rPr>
        <w:rFonts w:ascii="Arial" w:cs="Arial" w:eastAsia="Arial" w:hAnsi="Arial"/>
        <w:color w:val="7f7f7f"/>
        <w:sz w:val="14"/>
        <w:szCs w:val="14"/>
      </w:rPr>
    </w:pPr>
    <w:r w:rsidDel="00000000" w:rsidR="00000000" w:rsidRPr="00000000">
      <w:rPr>
        <w:rFonts w:ascii="Arial" w:cs="Arial" w:eastAsia="Arial" w:hAnsi="Arial"/>
        <w:color w:val="7f7f7f"/>
        <w:sz w:val="14"/>
        <w:szCs w:val="14"/>
        <w:rtl w:val="0"/>
      </w:rPr>
      <w:t xml:space="preserve">Registered Company Number  </w:t>
    </w:r>
    <w:r w:rsidDel="00000000" w:rsidR="00000000" w:rsidRPr="00000000">
      <w:rPr>
        <w:rFonts w:ascii="Arial" w:cs="Arial" w:eastAsia="Arial" w:hAnsi="Arial"/>
        <w:color w:val="7f7f7f"/>
        <w:sz w:val="14"/>
        <w:szCs w:val="14"/>
        <w:highlight w:val="white"/>
        <w:rtl w:val="0"/>
      </w:rPr>
      <w:t xml:space="preserve">BR017184</w:t>
    </w:r>
    <w:r w:rsidDel="00000000" w:rsidR="00000000" w:rsidRPr="00000000">
      <w:rPr>
        <w:rtl w:val="0"/>
      </w:rPr>
    </w:r>
  </w:p>
  <w:p w:rsidR="00000000" w:rsidDel="00000000" w:rsidP="00000000" w:rsidRDefault="00000000" w:rsidRPr="00000000" w14:paraId="0000001D">
    <w:pPr>
      <w:widowControl w:val="0"/>
      <w:tabs>
        <w:tab w:val="left" w:leader="none" w:pos="2080"/>
        <w:tab w:val="right" w:leader="none" w:pos="9645"/>
      </w:tabs>
      <w:spacing w:line="276" w:lineRule="auto"/>
      <w:ind w:left="720" w:right="-541" w:firstLine="0"/>
      <w:rPr>
        <w:rFonts w:ascii="Corbel" w:cs="Corbel" w:eastAsia="Corbel" w:hAnsi="Corbel"/>
        <w:b w:val="1"/>
        <w:bCs w:val="1"/>
        <w:color w:val="666666"/>
        <w:sz w:val="12"/>
        <w:szCs w:val="12"/>
      </w:rPr>
    </w:pPr>
    <w:r w:rsidDel="00000000" w:rsidR="00000000" w:rsidRPr="00000000">
      <w:rPr>
        <w:rFonts w:ascii="Arial" w:cs="Arial" w:eastAsia="Arial" w:hAnsi="Arial"/>
        <w:color w:val="36bd45"/>
        <w:sz w:val="18"/>
        <w:szCs w:val="18"/>
        <w:rtl w:val="0"/>
      </w:rPr>
      <w:t xml:space="preserve">www.ichom.org</w:t>
    </w:r>
    <w:r w:rsidDel="00000000" w:rsidR="00000000" w:rsidRPr="00000000">
      <w:rPr>
        <w:rFonts w:ascii="Arial" w:cs="Arial" w:eastAsia="Arial" w:hAnsi="Arial"/>
        <w:color w:val="7f7f7f"/>
        <w:sz w:val="10"/>
        <w:szCs w:val="1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rPr>
        <w:color w:val="000000"/>
        <w:sz w:val="2"/>
        <w:szCs w:val="2"/>
      </w:rPr>
    </w:pPr>
    <w:r w:rsidDel="00000000" w:rsidR="00000000" w:rsidRPr="00000000">
      <w:rPr>
        <w:rtl w:val="0"/>
      </w:rPr>
    </w:r>
    <w:r w:rsidDel="00000000" w:rsidR="00000000" w:rsidRPr="00000000">
      <w:drawing>
        <wp:anchor allowOverlap="1" behindDoc="0" distB="114300" distT="0" distL="114300" distR="114300" hidden="0" layoutInCell="1" locked="0" relativeHeight="0" simplePos="0">
          <wp:simplePos x="0" y="0"/>
          <wp:positionH relativeFrom="column">
            <wp:posOffset>-590549</wp:posOffset>
          </wp:positionH>
          <wp:positionV relativeFrom="paragraph">
            <wp:posOffset>-457199</wp:posOffset>
          </wp:positionV>
          <wp:extent cx="7800975" cy="1500188"/>
          <wp:effectExtent b="0" l="0" r="0" t="0"/>
          <wp:wrapSquare wrapText="bothSides" distB="114300" distT="0" distL="114300" distR="114300"/>
          <wp:docPr id="13" name="image2.png"/>
          <a:graphic>
            <a:graphicData uri="http://schemas.openxmlformats.org/drawingml/2006/picture">
              <pic:pic>
                <pic:nvPicPr>
                  <pic:cNvPr id="0" name="image2.png"/>
                  <pic:cNvPicPr preferRelativeResize="0"/>
                </pic:nvPicPr>
                <pic:blipFill>
                  <a:blip r:embed="rId1"/>
                  <a:srcRect b="85800" l="0" r="0" t="0"/>
                  <a:stretch>
                    <a:fillRect/>
                  </a:stretch>
                </pic:blipFill>
                <pic:spPr>
                  <a:xfrm>
                    <a:off x="0" y="0"/>
                    <a:ext cx="7800975" cy="15001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27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15.0" w:type="dxa"/>
        <w:left w:w="115.0" w:type="dxa"/>
        <w:bottom w:w="115.0" w:type="dxa"/>
        <w:right w:w="115.0" w:type="dxa"/>
      </w:tblCellMar>
    </w:tblPr>
  </w:style>
  <w:style w:type="table" w:styleId="Table1">
    <w:basedOn w:val="TableNormal"/>
    <w:tblPr>
      <w:tblStyleRowBandSize w:val="1"/>
      <w:tblStyleColBandSize w:val="1"/>
      <w:tblCellMar>
        <w:top w:w="115.0" w:type="dxa"/>
        <w:left w:w="115.0" w:type="dxa"/>
        <w:bottom w:w="115.0" w:type="dxa"/>
        <w:right w:w="115.0" w:type="dxa"/>
      </w:tblCellMar>
    </w:tblPr>
  </w:style>
  <w:style w:type="table" w:styleId="Table1">
    <w:basedOn w:val="TableNormal"/>
    <w:tblPr>
      <w:tblStyleRowBandSize w:val="1"/>
      <w:tblStyleColBandSize w:val="1"/>
      <w:tblCellMar>
        <w:top w:w="115.0" w:type="dxa"/>
        <w:left w:w="115.0" w:type="dxa"/>
        <w:bottom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u.desilva@ichom.org" TargetMode="External"/><Relationship Id="rId10" Type="http://schemas.openxmlformats.org/officeDocument/2006/relationships/hyperlink" Target="https://ichom.co1.qualtrics.com/jfe/form/SV_cCvnDgLFhhsseAm"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HlFYJ4hF0HclbSCVblVctFaafQ==">CgMxLjAyDmgubXZocmtyZ3dnMTVkOAByITFrMTRxX1BDQmROeWNxVjl3MVo4cnFzYjVtaUFFbFlNZQ==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